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6A7F" w14:textId="6CB7B93F" w:rsidR="00425978" w:rsidRPr="00425978" w:rsidRDefault="00425978" w:rsidP="00425978">
      <w:pPr>
        <w:widowControl w:val="0"/>
        <w:tabs>
          <w:tab w:val="left" w:pos="1701"/>
          <w:tab w:val="right" w:pos="9923"/>
        </w:tabs>
        <w:overflowPunct/>
        <w:autoSpaceDE/>
        <w:autoSpaceDN/>
        <w:adjustRightInd/>
        <w:spacing w:before="120" w:after="0"/>
        <w:jc w:val="left"/>
        <w:textAlignment w:val="auto"/>
        <w:rPr>
          <w:rFonts w:eastAsia="等线" w:cs="Arial"/>
          <w:b/>
          <w:kern w:val="2"/>
          <w:sz w:val="22"/>
          <w:szCs w:val="22"/>
          <w:lang w:val="en-US"/>
        </w:rPr>
      </w:pPr>
      <w:r w:rsidRPr="00425978">
        <w:rPr>
          <w:rFonts w:eastAsia="等线" w:cs="Arial"/>
          <w:b/>
          <w:kern w:val="2"/>
          <w:sz w:val="22"/>
          <w:szCs w:val="22"/>
          <w:lang w:val="en-US"/>
        </w:rPr>
        <w:t xml:space="preserve">3GPP TSG-RAN </w:t>
      </w:r>
      <w:r w:rsidR="00133DDB" w:rsidRPr="00425978">
        <w:rPr>
          <w:rFonts w:eastAsia="等线" w:cs="Arial"/>
          <w:b/>
          <w:kern w:val="2"/>
          <w:sz w:val="22"/>
          <w:szCs w:val="22"/>
          <w:lang w:val="en-US"/>
        </w:rPr>
        <w:t>WG</w:t>
      </w:r>
      <w:r w:rsidR="00133DDB">
        <w:rPr>
          <w:rFonts w:eastAsia="等线" w:cs="Arial"/>
          <w:b/>
          <w:kern w:val="2"/>
          <w:sz w:val="22"/>
          <w:szCs w:val="22"/>
          <w:lang w:val="en-US"/>
        </w:rPr>
        <w:t>2</w:t>
      </w:r>
      <w:r w:rsidR="00133DDB" w:rsidRPr="00425978">
        <w:rPr>
          <w:rFonts w:eastAsia="等线" w:cs="Arial"/>
          <w:b/>
          <w:kern w:val="2"/>
          <w:sz w:val="22"/>
          <w:szCs w:val="22"/>
          <w:lang w:val="en-US"/>
        </w:rPr>
        <w:t xml:space="preserve"> </w:t>
      </w:r>
      <w:r w:rsidRPr="00425978">
        <w:rPr>
          <w:rFonts w:eastAsia="等线" w:cs="Arial"/>
          <w:b/>
          <w:kern w:val="2"/>
          <w:sz w:val="22"/>
          <w:szCs w:val="22"/>
          <w:lang w:val="en-US"/>
        </w:rPr>
        <w:t>#1</w:t>
      </w:r>
      <w:r w:rsidR="00216707">
        <w:rPr>
          <w:rFonts w:eastAsia="等线" w:cs="Arial"/>
          <w:b/>
          <w:kern w:val="2"/>
          <w:sz w:val="22"/>
          <w:szCs w:val="22"/>
          <w:lang w:val="en-US"/>
        </w:rPr>
        <w:t>2</w:t>
      </w:r>
      <w:r w:rsidR="00126FA6">
        <w:rPr>
          <w:rFonts w:eastAsia="等线" w:cs="Arial"/>
          <w:b/>
          <w:kern w:val="2"/>
          <w:sz w:val="22"/>
          <w:szCs w:val="22"/>
          <w:lang w:val="en-US"/>
        </w:rPr>
        <w:t>9</w:t>
      </w:r>
      <w:r w:rsidRPr="00425978">
        <w:rPr>
          <w:rFonts w:eastAsia="等线" w:cs="Arial"/>
          <w:b/>
          <w:kern w:val="2"/>
          <w:sz w:val="22"/>
          <w:szCs w:val="22"/>
          <w:lang w:val="en-US"/>
        </w:rPr>
        <w:tab/>
        <w:t>R</w:t>
      </w:r>
      <w:r w:rsidR="004554B6">
        <w:rPr>
          <w:rFonts w:eastAsia="等线" w:cs="Arial"/>
          <w:b/>
          <w:kern w:val="2"/>
          <w:sz w:val="22"/>
          <w:szCs w:val="22"/>
          <w:lang w:val="en-US"/>
        </w:rPr>
        <w:t>2</w:t>
      </w:r>
      <w:r w:rsidRPr="00425978">
        <w:rPr>
          <w:rFonts w:eastAsia="等线" w:cs="Arial"/>
          <w:b/>
          <w:kern w:val="2"/>
          <w:sz w:val="22"/>
          <w:szCs w:val="22"/>
          <w:lang w:val="en-US"/>
        </w:rPr>
        <w:t>-24</w:t>
      </w:r>
      <w:r w:rsidR="00216707">
        <w:rPr>
          <w:rFonts w:eastAsia="等线" w:cs="Arial"/>
          <w:b/>
          <w:kern w:val="2"/>
          <w:sz w:val="22"/>
          <w:szCs w:val="22"/>
          <w:lang w:val="en-US"/>
        </w:rPr>
        <w:t>xxxx</w:t>
      </w:r>
    </w:p>
    <w:p w14:paraId="45292D88" w14:textId="43D0E03D" w:rsidR="00C42762" w:rsidRDefault="003B7DAF" w:rsidP="00425978">
      <w:pPr>
        <w:widowControl w:val="0"/>
        <w:tabs>
          <w:tab w:val="left" w:pos="1701"/>
          <w:tab w:val="right" w:pos="9923"/>
        </w:tabs>
        <w:overflowPunct/>
        <w:autoSpaceDE/>
        <w:autoSpaceDN/>
        <w:adjustRightInd/>
        <w:spacing w:before="120" w:after="0"/>
        <w:jc w:val="left"/>
        <w:textAlignment w:val="auto"/>
        <w:rPr>
          <w:rFonts w:eastAsia="等线" w:cs="Arial"/>
          <w:b/>
          <w:kern w:val="2"/>
          <w:sz w:val="22"/>
          <w:szCs w:val="22"/>
          <w:lang w:val="en-US"/>
        </w:rPr>
      </w:pPr>
      <w:r>
        <w:rPr>
          <w:rFonts w:eastAsia="等线" w:cs="Arial" w:hint="eastAsia"/>
          <w:b/>
          <w:kern w:val="2"/>
          <w:sz w:val="22"/>
          <w:szCs w:val="22"/>
          <w:lang w:val="en-US"/>
        </w:rPr>
        <w:t>Athen</w:t>
      </w:r>
      <w:r>
        <w:rPr>
          <w:rFonts w:eastAsia="等线" w:cs="Arial"/>
          <w:b/>
          <w:kern w:val="2"/>
          <w:sz w:val="22"/>
          <w:szCs w:val="22"/>
          <w:lang w:val="en-US"/>
        </w:rPr>
        <w:t>s, Greece, Feb</w:t>
      </w:r>
      <w:r w:rsidR="00635814">
        <w:rPr>
          <w:rFonts w:eastAsia="等线" w:cs="Arial"/>
          <w:b/>
          <w:kern w:val="2"/>
          <w:sz w:val="22"/>
          <w:szCs w:val="22"/>
          <w:lang w:val="en-US"/>
        </w:rPr>
        <w:t xml:space="preserve"> </w:t>
      </w:r>
      <w:r>
        <w:rPr>
          <w:rFonts w:eastAsia="等线" w:cs="Arial"/>
          <w:b/>
          <w:kern w:val="2"/>
          <w:sz w:val="22"/>
          <w:szCs w:val="22"/>
          <w:lang w:val="en-US"/>
        </w:rPr>
        <w:t>15th – Feb 19th</w:t>
      </w:r>
    </w:p>
    <w:p w14:paraId="00387920" w14:textId="77777777" w:rsidR="00425978" w:rsidRPr="00361301" w:rsidRDefault="00425978" w:rsidP="00425978">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en-US" w:eastAsia="x-none"/>
        </w:rPr>
      </w:pPr>
    </w:p>
    <w:p w14:paraId="29E0189D" w14:textId="7AE8C3AF" w:rsidR="00105716" w:rsidRPr="005508C6" w:rsidRDefault="00105716" w:rsidP="00105716">
      <w:pPr>
        <w:pStyle w:val="3GPPHeader"/>
        <w:rPr>
          <w:rFonts w:ascii="Calibri" w:hAnsi="Calibri" w:cs="Calibri"/>
          <w:sz w:val="20"/>
        </w:rPr>
      </w:pPr>
      <w:r w:rsidRPr="005508C6">
        <w:rPr>
          <w:rFonts w:ascii="Calibri" w:hAnsi="Calibri" w:cs="Calibri"/>
          <w:sz w:val="20"/>
        </w:rPr>
        <w:t>Agenda Item:</w:t>
      </w:r>
      <w:r w:rsidRPr="005508C6">
        <w:rPr>
          <w:rFonts w:ascii="Calibri" w:hAnsi="Calibri" w:cs="Calibri"/>
          <w:sz w:val="20"/>
        </w:rPr>
        <w:tab/>
      </w:r>
      <w:r w:rsidR="00BB4377">
        <w:rPr>
          <w:rFonts w:ascii="Calibri" w:hAnsi="Calibri" w:cs="Calibri"/>
          <w:sz w:val="20"/>
        </w:rPr>
        <w:t>8.13.2</w:t>
      </w:r>
    </w:p>
    <w:p w14:paraId="151D14FB" w14:textId="77777777" w:rsidR="00105716" w:rsidRPr="005508C6" w:rsidRDefault="00105716" w:rsidP="00105716">
      <w:pPr>
        <w:pStyle w:val="3GPPHeader"/>
        <w:rPr>
          <w:rFonts w:ascii="Calibri" w:hAnsi="Calibri" w:cs="Calibri"/>
          <w:sz w:val="20"/>
        </w:rPr>
      </w:pPr>
      <w:r w:rsidRPr="005508C6">
        <w:rPr>
          <w:rFonts w:ascii="Calibri" w:hAnsi="Calibri" w:cs="Calibri"/>
          <w:sz w:val="20"/>
        </w:rPr>
        <w:t>Source:</w:t>
      </w:r>
      <w:r w:rsidRPr="005508C6">
        <w:rPr>
          <w:rFonts w:ascii="Calibri" w:hAnsi="Calibri" w:cs="Calibri"/>
          <w:sz w:val="20"/>
        </w:rPr>
        <w:tab/>
        <w:t>NEC</w:t>
      </w:r>
    </w:p>
    <w:p w14:paraId="265DE6AF" w14:textId="4B9F368F" w:rsidR="002117DC" w:rsidRPr="005508C6" w:rsidRDefault="00105716" w:rsidP="00105716">
      <w:pPr>
        <w:pStyle w:val="3GPPHeader"/>
        <w:rPr>
          <w:rFonts w:ascii="Calibri" w:hAnsi="Calibri" w:cs="Calibri"/>
          <w:sz w:val="20"/>
        </w:rPr>
      </w:pPr>
      <w:r w:rsidRPr="005508C6">
        <w:rPr>
          <w:rFonts w:ascii="Calibri" w:hAnsi="Calibri" w:cs="Calibri"/>
          <w:sz w:val="20"/>
        </w:rPr>
        <w:t>Title:</w:t>
      </w:r>
      <w:r w:rsidRPr="005508C6">
        <w:rPr>
          <w:rFonts w:ascii="Calibri" w:hAnsi="Calibri" w:cs="Calibri"/>
          <w:sz w:val="20"/>
        </w:rPr>
        <w:tab/>
      </w:r>
      <w:r w:rsidR="002117DC" w:rsidRPr="005508C6">
        <w:rPr>
          <w:rFonts w:ascii="Calibri" w:hAnsi="Calibri" w:cs="Calibri"/>
          <w:sz w:val="20"/>
        </w:rPr>
        <w:t xml:space="preserve">Discussion on </w:t>
      </w:r>
      <w:r w:rsidR="00216707">
        <w:rPr>
          <w:rFonts w:ascii="Calibri" w:hAnsi="Calibri" w:cs="Calibri"/>
          <w:sz w:val="20"/>
        </w:rPr>
        <w:t>multi-hop relay</w:t>
      </w:r>
      <w:r w:rsidR="00674964">
        <w:rPr>
          <w:rFonts w:ascii="Calibri" w:hAnsi="Calibri" w:cs="Calibri"/>
          <w:sz w:val="20"/>
        </w:rPr>
        <w:t xml:space="preserve"> discovery and relay reselection</w:t>
      </w:r>
    </w:p>
    <w:p w14:paraId="6DDCF26F" w14:textId="77777777" w:rsidR="00105716" w:rsidRPr="005508C6" w:rsidRDefault="00105716" w:rsidP="00105716">
      <w:pPr>
        <w:pStyle w:val="3GPPHeader"/>
        <w:rPr>
          <w:rFonts w:ascii="Calibri" w:hAnsi="Calibri" w:cs="Calibri"/>
          <w:sz w:val="20"/>
        </w:rPr>
      </w:pPr>
      <w:r w:rsidRPr="005508C6">
        <w:rPr>
          <w:rFonts w:ascii="Calibri" w:hAnsi="Calibri" w:cs="Calibri"/>
          <w:sz w:val="20"/>
        </w:rPr>
        <w:t>Document for:</w:t>
      </w:r>
      <w:r w:rsidRPr="005508C6">
        <w:rPr>
          <w:rFonts w:ascii="Calibri" w:hAnsi="Calibri" w:cs="Calibri"/>
          <w:sz w:val="20"/>
        </w:rPr>
        <w:tab/>
        <w:t>Discussion, Decision</w:t>
      </w:r>
    </w:p>
    <w:p w14:paraId="504D6D6E" w14:textId="77777777" w:rsidR="00105716" w:rsidRPr="005508C6" w:rsidRDefault="00105716" w:rsidP="00105716">
      <w:pPr>
        <w:rPr>
          <w:rFonts w:ascii="Calibri" w:hAnsi="Calibri" w:cs="Calibri"/>
        </w:rPr>
      </w:pPr>
    </w:p>
    <w:p w14:paraId="456BFE63" w14:textId="77777777" w:rsidR="00105716" w:rsidRPr="005508C6" w:rsidRDefault="00105716" w:rsidP="00105716">
      <w:pPr>
        <w:pStyle w:val="1"/>
        <w:rPr>
          <w:rFonts w:ascii="Calibri" w:hAnsi="Calibri" w:cs="Calibri"/>
          <w:b/>
          <w:bCs/>
        </w:rPr>
      </w:pPr>
      <w:bookmarkStart w:id="0" w:name="_Ref488331639"/>
      <w:r w:rsidRPr="005508C6">
        <w:rPr>
          <w:rFonts w:ascii="Calibri" w:hAnsi="Calibri" w:cs="Calibri"/>
          <w:b/>
          <w:bCs/>
        </w:rPr>
        <w:t>Introduction</w:t>
      </w:r>
      <w:bookmarkEnd w:id="0"/>
    </w:p>
    <w:p w14:paraId="626CD6F8" w14:textId="49BBB16F" w:rsidR="0018453B" w:rsidRPr="005508C6" w:rsidRDefault="00216707" w:rsidP="00A07213">
      <w:pPr>
        <w:rPr>
          <w:rFonts w:ascii="Calibri" w:hAnsi="Calibri" w:cs="Calibri"/>
        </w:rPr>
      </w:pPr>
      <w:r>
        <w:rPr>
          <w:rFonts w:ascii="Calibri" w:hAnsi="Calibri" w:cs="Calibri"/>
        </w:rPr>
        <w:t xml:space="preserve">During RAN2 </w:t>
      </w:r>
      <w:r w:rsidR="00BB4377">
        <w:rPr>
          <w:rFonts w:ascii="Calibri" w:hAnsi="Calibri" w:cs="Calibri"/>
        </w:rPr>
        <w:t>128 meeting, RAN2 has</w:t>
      </w:r>
      <w:r w:rsidR="00D82A48">
        <w:rPr>
          <w:rFonts w:ascii="Calibri" w:hAnsi="Calibri" w:cs="Calibri"/>
        </w:rPr>
        <w:t xml:space="preserve"> made a brunch of conclusions related to relay discovery and reselection for U2N multi-hop relay. In this meeting, we will further investigate </w:t>
      </w:r>
      <w:r w:rsidR="009F1344">
        <w:rPr>
          <w:rFonts w:ascii="Calibri" w:hAnsi="Calibri" w:cs="Calibri"/>
        </w:rPr>
        <w:t>related issues based on the current progress.</w:t>
      </w:r>
    </w:p>
    <w:p w14:paraId="56F806E1" w14:textId="77E99BBD" w:rsidR="002F64DB" w:rsidRDefault="00105716" w:rsidP="00105716">
      <w:pPr>
        <w:pStyle w:val="1"/>
        <w:rPr>
          <w:rFonts w:ascii="Calibri" w:hAnsi="Calibri" w:cs="Calibri"/>
          <w:b/>
          <w:bCs/>
        </w:rPr>
      </w:pPr>
      <w:r w:rsidRPr="005508C6">
        <w:rPr>
          <w:rFonts w:ascii="Calibri" w:hAnsi="Calibri" w:cs="Calibri"/>
          <w:b/>
          <w:bCs/>
        </w:rPr>
        <w:t>Discussion</w:t>
      </w:r>
    </w:p>
    <w:p w14:paraId="772B1832" w14:textId="603FCA65" w:rsidR="00E97B0C" w:rsidRDefault="00CB1444" w:rsidP="002A533A">
      <w:pPr>
        <w:rPr>
          <w:rFonts w:ascii="Calibri" w:hAnsi="Calibri" w:cs="Calibri"/>
        </w:rPr>
      </w:pPr>
      <w:bookmarkStart w:id="1" w:name="_In-sequence_SDU_delivery"/>
      <w:bookmarkStart w:id="2" w:name="_Ref189809556"/>
      <w:bookmarkStart w:id="3" w:name="_Ref174151459"/>
      <w:bookmarkStart w:id="4" w:name="_Ref450865335"/>
      <w:bookmarkEnd w:id="1"/>
      <w:r>
        <w:rPr>
          <w:rFonts w:ascii="Calibri" w:hAnsi="Calibri" w:cs="Calibri"/>
        </w:rPr>
        <w:t>Previously, RAN2 has made the following agreement:</w:t>
      </w:r>
    </w:p>
    <w:tbl>
      <w:tblPr>
        <w:tblStyle w:val="ab"/>
        <w:tblW w:w="0" w:type="auto"/>
        <w:tblLook w:val="04A0" w:firstRow="1" w:lastRow="0" w:firstColumn="1" w:lastColumn="0" w:noHBand="0" w:noVBand="1"/>
      </w:tblPr>
      <w:tblGrid>
        <w:gridCol w:w="9629"/>
      </w:tblGrid>
      <w:tr w:rsidR="00DD3F45" w14:paraId="13206609" w14:textId="77777777" w:rsidTr="00DD3F45">
        <w:tc>
          <w:tcPr>
            <w:tcW w:w="9629" w:type="dxa"/>
          </w:tcPr>
          <w:p w14:paraId="01FA174F" w14:textId="2892FC93" w:rsidR="00DD3F45" w:rsidRPr="00DD3F45" w:rsidRDefault="00D44AC4" w:rsidP="00DD3F45">
            <w:pPr>
              <w:rPr>
                <w:rFonts w:ascii="Calibri" w:hAnsi="Calibri" w:cs="Calibri"/>
              </w:rPr>
            </w:pPr>
            <w:r>
              <w:rPr>
                <w:rFonts w:ascii="Calibri" w:hAnsi="Calibri" w:cs="Calibri"/>
              </w:rPr>
              <w:t xml:space="preserve">RAN2 #127 </w:t>
            </w:r>
            <w:r w:rsidR="00DD3F45" w:rsidRPr="00DD3F45">
              <w:rPr>
                <w:rFonts w:ascii="Calibri" w:hAnsi="Calibri" w:cs="Calibri"/>
              </w:rPr>
              <w:t>Agreements:</w:t>
            </w:r>
          </w:p>
          <w:p w14:paraId="725CD0CB" w14:textId="77777777" w:rsidR="00DD3F45" w:rsidRPr="00DD3F45" w:rsidRDefault="00DD3F45" w:rsidP="00DD3F45">
            <w:pPr>
              <w:rPr>
                <w:rFonts w:ascii="Calibri" w:hAnsi="Calibri" w:cs="Calibri"/>
              </w:rPr>
            </w:pPr>
            <w:r w:rsidRPr="00DD3F45">
              <w:rPr>
                <w:rFonts w:ascii="Calibri" w:hAnsi="Calibri" w:cs="Calibri"/>
              </w:rPr>
              <w:t>n-hop relaying involves n relay UEs by definition.</w:t>
            </w:r>
          </w:p>
          <w:p w14:paraId="6DC2E432" w14:textId="77777777" w:rsidR="00DD3F45" w:rsidRPr="00DD3F45" w:rsidRDefault="00DD3F45" w:rsidP="00DD3F45">
            <w:pPr>
              <w:rPr>
                <w:rFonts w:ascii="Calibri" w:hAnsi="Calibri" w:cs="Calibri"/>
              </w:rPr>
            </w:pPr>
            <w:r w:rsidRPr="00DD3F45">
              <w:rPr>
                <w:rFonts w:ascii="Calibri" w:hAnsi="Calibri" w:cs="Calibri"/>
              </w:rPr>
              <w:t>Distinguish the “last” relay UE as the U2N relay UE directly connected to the gNB, for RAN2 discussion</w:t>
            </w:r>
          </w:p>
          <w:p w14:paraId="68B94B05" w14:textId="77777777" w:rsidR="00DD3F45" w:rsidRPr="00DD3F45" w:rsidRDefault="00DD3F45" w:rsidP="00DD3F45">
            <w:pPr>
              <w:rPr>
                <w:rFonts w:ascii="Calibri" w:hAnsi="Calibri" w:cs="Calibri"/>
              </w:rPr>
            </w:pPr>
            <w:r w:rsidRPr="00DD3F45">
              <w:rPr>
                <w:rFonts w:ascii="Calibri" w:hAnsi="Calibri" w:cs="Calibri"/>
              </w:rPr>
              <w:t>Distinguish the “intermediate” relay UEs as the other relay UEs, for RAN2 discussion</w:t>
            </w:r>
          </w:p>
          <w:p w14:paraId="277FFE92" w14:textId="77777777" w:rsidR="00DD3F45" w:rsidRPr="00DD3F45" w:rsidRDefault="00DD3F45" w:rsidP="00DD3F45">
            <w:pPr>
              <w:rPr>
                <w:rFonts w:ascii="Calibri" w:hAnsi="Calibri" w:cs="Calibri"/>
              </w:rPr>
            </w:pPr>
            <w:r w:rsidRPr="00DD3F45">
              <w:rPr>
                <w:rFonts w:ascii="Calibri" w:hAnsi="Calibri" w:cs="Calibri"/>
              </w:rPr>
              <w:t>Distinguish the “first” relay UE as the intermediate relay UE directly connected to the remote UE, for RAN2 discussion</w:t>
            </w:r>
          </w:p>
          <w:p w14:paraId="7455F543" w14:textId="77777777" w:rsidR="00DD3F45" w:rsidRPr="00DD3F45" w:rsidRDefault="00DD3F45" w:rsidP="00DD3F45">
            <w:pPr>
              <w:rPr>
                <w:rFonts w:ascii="Calibri" w:hAnsi="Calibri" w:cs="Calibri"/>
              </w:rPr>
            </w:pPr>
            <w:r w:rsidRPr="00DD3F45">
              <w:rPr>
                <w:rFonts w:ascii="Calibri" w:hAnsi="Calibri" w:cs="Calibri"/>
              </w:rPr>
              <w:t>FFS if we will capture the requirements according to these terms when implementing CRs.</w:t>
            </w:r>
          </w:p>
          <w:p w14:paraId="20AEFD75" w14:textId="77777777" w:rsidR="00DD3F45" w:rsidRPr="00DD3F45" w:rsidRDefault="00DD3F45" w:rsidP="00DD3F45">
            <w:pPr>
              <w:rPr>
                <w:rFonts w:ascii="Calibri" w:hAnsi="Calibri" w:cs="Calibri"/>
              </w:rPr>
            </w:pPr>
            <w:r w:rsidRPr="00DD3F45">
              <w:rPr>
                <w:rFonts w:ascii="Calibri" w:hAnsi="Calibri" w:cs="Calibri"/>
              </w:rPr>
              <w:t>FFS link terminology.</w:t>
            </w:r>
          </w:p>
          <w:p w14:paraId="1DB9675B" w14:textId="77777777" w:rsidR="00DD3F45" w:rsidRDefault="00DD3F45" w:rsidP="002A533A">
            <w:pPr>
              <w:rPr>
                <w:rFonts w:ascii="Calibri" w:hAnsi="Calibri" w:cs="Calibri"/>
              </w:rPr>
            </w:pPr>
            <w:r w:rsidRPr="00DD3F45">
              <w:rPr>
                <w:rFonts w:ascii="Calibri" w:hAnsi="Calibri" w:cs="Calibri"/>
              </w:rPr>
              <w:t>RAN2 intend to align with SA2 terminology when it is stable</w:t>
            </w:r>
            <w:r w:rsidR="006C671C">
              <w:rPr>
                <w:rFonts w:ascii="Calibri" w:hAnsi="Calibri" w:cs="Calibri"/>
              </w:rPr>
              <w:t>.</w:t>
            </w:r>
          </w:p>
          <w:p w14:paraId="6CCB99AC" w14:textId="77777777" w:rsidR="006C671C" w:rsidRDefault="006C671C" w:rsidP="002A533A">
            <w:pPr>
              <w:rPr>
                <w:rFonts w:ascii="Calibri" w:hAnsi="Calibri" w:cs="Calibri"/>
              </w:rPr>
            </w:pPr>
          </w:p>
          <w:p w14:paraId="72688A56" w14:textId="77777777" w:rsidR="006C671C" w:rsidRDefault="006C671C" w:rsidP="002A533A">
            <w:pPr>
              <w:rPr>
                <w:rFonts w:ascii="Calibri" w:hAnsi="Calibri" w:cs="Calibri"/>
              </w:rPr>
            </w:pPr>
            <w:r>
              <w:rPr>
                <w:rFonts w:ascii="Calibri" w:hAnsi="Calibri" w:cs="Calibri" w:hint="eastAsia"/>
              </w:rPr>
              <w:t>R</w:t>
            </w:r>
            <w:r>
              <w:rPr>
                <w:rFonts w:ascii="Calibri" w:hAnsi="Calibri" w:cs="Calibri"/>
              </w:rPr>
              <w:t>AN2 #128 agreements:</w:t>
            </w:r>
          </w:p>
          <w:p w14:paraId="677C625A" w14:textId="77777777" w:rsidR="00D711DA" w:rsidRPr="00D711DA" w:rsidRDefault="00D711DA" w:rsidP="00D711DA">
            <w:pPr>
              <w:rPr>
                <w:rFonts w:ascii="Calibri" w:hAnsi="Calibri" w:cs="Calibri"/>
              </w:rPr>
            </w:pPr>
            <w:r w:rsidRPr="00D711DA">
              <w:rPr>
                <w:rFonts w:ascii="Calibri" w:hAnsi="Calibri" w:cs="Calibri"/>
              </w:rPr>
              <w:t>Agreements:</w:t>
            </w:r>
          </w:p>
          <w:p w14:paraId="29D608F6" w14:textId="77777777" w:rsidR="00D711DA" w:rsidRPr="00D711DA" w:rsidRDefault="00D711DA" w:rsidP="00D711DA">
            <w:pPr>
              <w:rPr>
                <w:rFonts w:ascii="Calibri" w:hAnsi="Calibri" w:cs="Calibri"/>
              </w:rPr>
            </w:pPr>
            <w:r w:rsidRPr="00D711DA">
              <w:rPr>
                <w:rFonts w:ascii="Calibri" w:hAnsi="Calibri" w:cs="Calibri"/>
              </w:rPr>
              <w:t>A lower bound of Uu RSRP is not required for the UE to operate as an intermediate Relay UE.</w:t>
            </w:r>
          </w:p>
          <w:p w14:paraId="13229F49" w14:textId="77777777" w:rsidR="00D711DA" w:rsidRPr="00D711DA" w:rsidRDefault="00D711DA" w:rsidP="00D711DA">
            <w:pPr>
              <w:rPr>
                <w:rFonts w:ascii="Calibri" w:hAnsi="Calibri" w:cs="Calibri"/>
              </w:rPr>
            </w:pPr>
            <w:r w:rsidRPr="00D711DA">
              <w:rPr>
                <w:rFonts w:ascii="Calibri" w:hAnsi="Calibri" w:cs="Calibri"/>
              </w:rPr>
              <w:t>If a UE can operate as a last relay UE according to the restrictions configured by the network, it does not operate as an intermediate relay UE towards the same cell for any remote UE (i.e., minimise number of hops when possible).  FFS if operation as an intermediate relay UE towards a different cell would be supported.</w:t>
            </w:r>
          </w:p>
          <w:p w14:paraId="7ACF20FB" w14:textId="77777777" w:rsidR="006C671C" w:rsidRDefault="00D711DA" w:rsidP="00D711DA">
            <w:pPr>
              <w:rPr>
                <w:rFonts w:ascii="Calibri" w:hAnsi="Calibri" w:cs="Calibri"/>
              </w:rPr>
            </w:pPr>
            <w:r w:rsidRPr="00D711DA">
              <w:rPr>
                <w:rFonts w:ascii="Calibri" w:hAnsi="Calibri" w:cs="Calibri"/>
              </w:rPr>
              <w:t>The network can configure an upper bound of Uu RSRP for the UE to operate as an intermediate relay UE.  If the upper bound is not configured, there is no threshold, but this does not override the previous agreement.  FFS if there would be additional restrictions in the case of no upper bound.</w:t>
            </w:r>
          </w:p>
          <w:p w14:paraId="0849F85C" w14:textId="77777777" w:rsidR="003420ED" w:rsidRPr="003420ED" w:rsidRDefault="003420ED" w:rsidP="003420ED">
            <w:pPr>
              <w:rPr>
                <w:rFonts w:ascii="Calibri" w:hAnsi="Calibri" w:cs="Calibri"/>
              </w:rPr>
            </w:pPr>
            <w:r w:rsidRPr="003420ED">
              <w:rPr>
                <w:rFonts w:ascii="Calibri" w:hAnsi="Calibri" w:cs="Calibri"/>
              </w:rPr>
              <w:t>Agreements:</w:t>
            </w:r>
          </w:p>
          <w:p w14:paraId="18C99CC5" w14:textId="77777777" w:rsidR="003420ED" w:rsidRPr="003420ED" w:rsidRDefault="003420ED" w:rsidP="003420ED">
            <w:pPr>
              <w:rPr>
                <w:rFonts w:ascii="Calibri" w:hAnsi="Calibri" w:cs="Calibri"/>
              </w:rPr>
            </w:pPr>
            <w:r w:rsidRPr="003420ED">
              <w:rPr>
                <w:rFonts w:ascii="Calibri" w:hAnsi="Calibri" w:cs="Calibri"/>
              </w:rPr>
              <w:t>The following cases are supported for L2 multihop relay:</w:t>
            </w:r>
          </w:p>
          <w:p w14:paraId="098FDFA7" w14:textId="77777777" w:rsidR="003420ED" w:rsidRPr="003420ED" w:rsidRDefault="003420ED" w:rsidP="003420ED">
            <w:pPr>
              <w:rPr>
                <w:rFonts w:ascii="Calibri" w:hAnsi="Calibri" w:cs="Calibri"/>
              </w:rPr>
            </w:pPr>
            <w:r w:rsidRPr="003420ED">
              <w:rPr>
                <w:rFonts w:ascii="Calibri" w:hAnsi="Calibri" w:cs="Calibri"/>
              </w:rPr>
              <w:t>- One last Relay UE can have two connections with one intermediate Relay UE and one Remote UE (the intermediate Relay UE and Remote UE are physically different UE).</w:t>
            </w:r>
          </w:p>
          <w:p w14:paraId="6F83B1FA" w14:textId="77777777" w:rsidR="003420ED" w:rsidRDefault="003420ED" w:rsidP="003420ED">
            <w:pPr>
              <w:rPr>
                <w:rFonts w:ascii="Calibri" w:hAnsi="Calibri" w:cs="Calibri"/>
              </w:rPr>
            </w:pPr>
            <w:r w:rsidRPr="003420ED">
              <w:rPr>
                <w:rFonts w:ascii="Calibri" w:hAnsi="Calibri" w:cs="Calibri"/>
              </w:rPr>
              <w:t>- Two physically different Remote UE(s) can have each indirect path via the same intermediate Relay UE and the same last Relay UE.</w:t>
            </w:r>
          </w:p>
          <w:p w14:paraId="2A4FB962" w14:textId="77777777" w:rsidR="003420ED" w:rsidRPr="003420ED" w:rsidRDefault="003420ED" w:rsidP="003420ED">
            <w:pPr>
              <w:rPr>
                <w:rFonts w:ascii="Calibri" w:hAnsi="Calibri" w:cs="Calibri"/>
              </w:rPr>
            </w:pPr>
            <w:r w:rsidRPr="003420ED">
              <w:rPr>
                <w:rFonts w:ascii="Calibri" w:hAnsi="Calibri" w:cs="Calibri"/>
              </w:rPr>
              <w:lastRenderedPageBreak/>
              <w:t>FFS if the last relay UE can use the same L2ID for both of the connections in either case.</w:t>
            </w:r>
          </w:p>
          <w:p w14:paraId="4F87BE4A" w14:textId="77777777" w:rsidR="003420ED" w:rsidRPr="003420ED" w:rsidRDefault="003420ED" w:rsidP="003420ED">
            <w:pPr>
              <w:rPr>
                <w:rFonts w:ascii="Calibri" w:hAnsi="Calibri" w:cs="Calibri"/>
              </w:rPr>
            </w:pPr>
          </w:p>
          <w:p w14:paraId="259C06FC" w14:textId="77777777" w:rsidR="003420ED" w:rsidRPr="003420ED" w:rsidRDefault="003420ED" w:rsidP="003420ED">
            <w:pPr>
              <w:rPr>
                <w:rFonts w:ascii="Calibri" w:hAnsi="Calibri" w:cs="Calibri"/>
              </w:rPr>
            </w:pPr>
            <w:r w:rsidRPr="003420ED">
              <w:rPr>
                <w:rFonts w:ascii="Calibri" w:hAnsi="Calibri" w:cs="Calibri"/>
              </w:rPr>
              <w:t>Cases with two indirect paths to the gNB for the same remote UE are not supported.</w:t>
            </w:r>
          </w:p>
          <w:p w14:paraId="6DC4ACD0" w14:textId="77777777" w:rsidR="003420ED" w:rsidRPr="003420ED" w:rsidRDefault="003420ED" w:rsidP="003420ED">
            <w:pPr>
              <w:rPr>
                <w:rFonts w:ascii="Calibri" w:hAnsi="Calibri" w:cs="Calibri"/>
              </w:rPr>
            </w:pPr>
            <w:r w:rsidRPr="003420ED">
              <w:rPr>
                <w:rFonts w:ascii="Calibri" w:hAnsi="Calibri" w:cs="Calibri"/>
              </w:rPr>
              <w:t>An Intermediate Relay UE can serve multiple multi-hop indirect paths of different Remote UEs.</w:t>
            </w:r>
          </w:p>
          <w:p w14:paraId="4B516997" w14:textId="77777777" w:rsidR="003420ED" w:rsidRDefault="003420ED" w:rsidP="003420ED">
            <w:pPr>
              <w:rPr>
                <w:rFonts w:ascii="Calibri" w:hAnsi="Calibri" w:cs="Calibri"/>
              </w:rPr>
            </w:pPr>
            <w:r w:rsidRPr="003420ED">
              <w:rPr>
                <w:rFonts w:ascii="Calibri" w:hAnsi="Calibri" w:cs="Calibri"/>
              </w:rPr>
              <w:t>If the intermediate Relay UE also is acting as a Remote UE, it cannot support different indirect paths to the gNB with same/different last/U2N/parent intermediate Relay UE(s) based on different PC5 unicast links.</w:t>
            </w:r>
          </w:p>
          <w:p w14:paraId="05487A91" w14:textId="77777777" w:rsidR="00355F45" w:rsidRPr="00355F45" w:rsidRDefault="00355F45" w:rsidP="00355F45">
            <w:pPr>
              <w:rPr>
                <w:rFonts w:ascii="Calibri" w:hAnsi="Calibri" w:cs="Calibri"/>
              </w:rPr>
            </w:pPr>
            <w:r w:rsidRPr="00355F45">
              <w:rPr>
                <w:rFonts w:ascii="Calibri" w:hAnsi="Calibri" w:cs="Calibri"/>
              </w:rPr>
              <w:t>Agreement:</w:t>
            </w:r>
          </w:p>
          <w:p w14:paraId="53E4FF3B" w14:textId="4892B476" w:rsidR="00355F45" w:rsidRPr="00355F45" w:rsidRDefault="00355F45" w:rsidP="00355F45">
            <w:pPr>
              <w:rPr>
                <w:rFonts w:ascii="Calibri" w:hAnsi="Calibri" w:cs="Calibri"/>
              </w:rPr>
            </w:pPr>
            <w:r w:rsidRPr="00355F45">
              <w:rPr>
                <w:rFonts w:ascii="Calibri" w:hAnsi="Calibri" w:cs="Calibri"/>
              </w:rPr>
              <w:t>RAN2 sends LS to ask SA2 to clarify whether an intermediate relay needs to establish PC5 link with the relay from which the discovery announcement message is received before sending/forwarding the discovery announcement message.</w:t>
            </w:r>
          </w:p>
        </w:tc>
      </w:tr>
    </w:tbl>
    <w:p w14:paraId="779CABEC" w14:textId="19CFCD20" w:rsidR="002505C1" w:rsidRDefault="00125FCE">
      <w:pPr>
        <w:pStyle w:val="Proposal"/>
        <w:numPr>
          <w:ilvl w:val="0"/>
          <w:numId w:val="0"/>
        </w:numPr>
        <w:ind w:left="1701"/>
      </w:pPr>
      <w:r>
        <w:rPr>
          <w:rFonts w:hint="eastAsia"/>
        </w:rPr>
        <w:lastRenderedPageBreak/>
        <w:t xml:space="preserve"> </w:t>
      </w:r>
    </w:p>
    <w:p w14:paraId="3987217F" w14:textId="7422488C" w:rsidR="00125FCE" w:rsidRDefault="009335F4" w:rsidP="00F61CEF">
      <w:pPr>
        <w:rPr>
          <w:rFonts w:ascii="Calibri" w:hAnsi="Calibri" w:cs="Calibri"/>
        </w:rPr>
      </w:pPr>
      <w:r>
        <w:rPr>
          <w:rFonts w:ascii="Calibri" w:hAnsi="Calibri" w:cs="Calibri" w:hint="cs"/>
        </w:rPr>
        <w:t>A</w:t>
      </w:r>
      <w:r>
        <w:rPr>
          <w:rFonts w:ascii="Calibri" w:hAnsi="Calibri" w:cs="Calibri"/>
        </w:rPr>
        <w:t xml:space="preserve">ccording to the previous discussion, one can find </w:t>
      </w:r>
      <w:r w:rsidR="006A1CA4">
        <w:rPr>
          <w:rFonts w:ascii="Calibri" w:hAnsi="Calibri" w:cs="Calibri"/>
        </w:rPr>
        <w:t xml:space="preserve">that to act as a U2N last relay UE or an U2N intermediate relay UE, the UE shall try to satisfy specific radio condition, which is </w:t>
      </w:r>
      <w:proofErr w:type="gramStart"/>
      <w:r w:rsidR="00793051">
        <w:rPr>
          <w:rFonts w:ascii="Calibri" w:hAnsi="Calibri" w:cs="Calibri"/>
        </w:rPr>
        <w:t>a</w:t>
      </w:r>
      <w:proofErr w:type="gramEnd"/>
      <w:r w:rsidR="00793051">
        <w:rPr>
          <w:rFonts w:ascii="Calibri" w:hAnsi="Calibri" w:cs="Calibri"/>
        </w:rPr>
        <w:t xml:space="preserve"> upper bound and/or a lower bound of Uu RSRP for U2N last relay UE, and the upper bound of Uu RSRP for the U2N intermediate relay UE.</w:t>
      </w:r>
    </w:p>
    <w:p w14:paraId="57459CC9" w14:textId="14B135F3" w:rsidR="003809F6" w:rsidRDefault="003809F6" w:rsidP="00F61CEF">
      <w:pPr>
        <w:rPr>
          <w:rFonts w:ascii="Calibri" w:hAnsi="Calibri" w:cs="Calibri"/>
        </w:rPr>
      </w:pPr>
      <w:r>
        <w:rPr>
          <w:rFonts w:ascii="Calibri" w:hAnsi="Calibri" w:cs="Calibri" w:hint="eastAsia"/>
        </w:rPr>
        <w:t>Y</w:t>
      </w:r>
      <w:r>
        <w:rPr>
          <w:rFonts w:ascii="Calibri" w:hAnsi="Calibri" w:cs="Calibri"/>
        </w:rPr>
        <w:t xml:space="preserve">et since the UE can also move around and its </w:t>
      </w:r>
      <w:r w:rsidR="00B20756">
        <w:rPr>
          <w:rFonts w:ascii="Calibri" w:hAnsi="Calibri" w:cs="Calibri"/>
        </w:rPr>
        <w:t>radio condition may not be satisfied to act as the U2N last relay UE anymore</w:t>
      </w:r>
      <w:r w:rsidR="00520C5E">
        <w:rPr>
          <w:rFonts w:ascii="Calibri" w:hAnsi="Calibri" w:cs="Calibri"/>
        </w:rPr>
        <w:t xml:space="preserve">. In Rel-18, the UE will </w:t>
      </w:r>
      <w:r w:rsidR="00841735">
        <w:rPr>
          <w:rFonts w:ascii="Calibri" w:hAnsi="Calibri" w:cs="Calibri"/>
        </w:rPr>
        <w:t xml:space="preserve">not perform relay discovery anymore, and it will release the PC5 connection with other U2N remote UE. However, in Rel-19, even if the U2N last relay UE cannot satisfy </w:t>
      </w:r>
      <w:r w:rsidR="00BA109C">
        <w:rPr>
          <w:rFonts w:ascii="Calibri" w:hAnsi="Calibri" w:cs="Calibri"/>
        </w:rPr>
        <w:t>the last relay UE’s radio condition, it can still try to judge whether it can act as a U2N intermediate relay UE.</w:t>
      </w:r>
    </w:p>
    <w:p w14:paraId="672DC5C8" w14:textId="410FA918" w:rsidR="00BA109C" w:rsidRDefault="00BA109C" w:rsidP="00F61CEF">
      <w:pPr>
        <w:rPr>
          <w:rFonts w:ascii="Calibri" w:hAnsi="Calibri" w:cs="Calibri"/>
        </w:rPr>
      </w:pPr>
      <w:r>
        <w:rPr>
          <w:rFonts w:ascii="Calibri" w:hAnsi="Calibri" w:cs="Calibri" w:hint="eastAsia"/>
        </w:rPr>
        <w:t>T</w:t>
      </w:r>
      <w:r>
        <w:rPr>
          <w:rFonts w:ascii="Calibri" w:hAnsi="Calibri" w:cs="Calibri"/>
        </w:rPr>
        <w:t xml:space="preserve">herefore, it is suggested that once the U2N </w:t>
      </w:r>
      <w:r w:rsidR="00B2482C">
        <w:rPr>
          <w:rFonts w:ascii="Calibri" w:hAnsi="Calibri" w:cs="Calibri"/>
        </w:rPr>
        <w:t xml:space="preserve">last relay UE detecting its Uu radio condition cannot satisfy the configured last relay UE’s network condition, it will report its </w:t>
      </w:r>
      <w:r w:rsidR="00441395">
        <w:rPr>
          <w:rFonts w:ascii="Calibri" w:hAnsi="Calibri" w:cs="Calibri"/>
        </w:rPr>
        <w:t>radio measurement result towards network</w:t>
      </w:r>
      <w:r w:rsidR="007B6195">
        <w:rPr>
          <w:rFonts w:ascii="Calibri" w:hAnsi="Calibri" w:cs="Calibri"/>
        </w:rPr>
        <w:t>.</w:t>
      </w:r>
      <w:r w:rsidR="00445E98">
        <w:rPr>
          <w:rFonts w:ascii="Calibri" w:hAnsi="Calibri" w:cs="Calibri"/>
        </w:rPr>
        <w:t xml:space="preserve"> If the network does not configure the radio threshold </w:t>
      </w:r>
      <w:r w:rsidR="00B92CEE">
        <w:rPr>
          <w:rFonts w:ascii="Calibri" w:hAnsi="Calibri" w:cs="Calibri"/>
        </w:rPr>
        <w:t>of the U2N intermediate relay UE towards the UE previously.</w:t>
      </w:r>
      <w:r w:rsidR="00EA5AAA">
        <w:rPr>
          <w:rFonts w:ascii="Calibri" w:hAnsi="Calibri" w:cs="Calibri"/>
        </w:rPr>
        <w:t xml:space="preserve"> Furthermore, if the U2N last relay UE is in RRC_IDLE/RRC_INACTIVE state, the UE shall access into RRC_CONNECTED </w:t>
      </w:r>
      <w:r w:rsidR="00D34043">
        <w:rPr>
          <w:rFonts w:ascii="Calibri" w:hAnsi="Calibri" w:cs="Calibri"/>
        </w:rPr>
        <w:t>state</w:t>
      </w:r>
      <w:r w:rsidR="00EA5AAA">
        <w:rPr>
          <w:rFonts w:ascii="Calibri" w:hAnsi="Calibri" w:cs="Calibri"/>
        </w:rPr>
        <w:t xml:space="preserve"> to </w:t>
      </w:r>
      <w:r w:rsidR="007217AF">
        <w:rPr>
          <w:rFonts w:ascii="Calibri" w:hAnsi="Calibri" w:cs="Calibri"/>
        </w:rPr>
        <w:t>perform the measurement results reporting.</w:t>
      </w:r>
    </w:p>
    <w:p w14:paraId="4AB4D44E" w14:textId="00733709" w:rsidR="007B6195" w:rsidRDefault="007B6195" w:rsidP="007B6195">
      <w:pPr>
        <w:pStyle w:val="Proposal"/>
      </w:pPr>
      <w:bookmarkStart w:id="5" w:name="_Toc188273227"/>
      <w:r>
        <w:rPr>
          <w:rFonts w:hint="eastAsia"/>
        </w:rPr>
        <w:t>I</w:t>
      </w:r>
      <w:r>
        <w:t>t is suggested that once the U2N last relay UE detecting its Uu radio condition cannot satisfy the configured network condition for the U2N last relay UE, it will report its radio measurement result towards network</w:t>
      </w:r>
      <w:r w:rsidR="007217AF">
        <w:t>, if the network does not configure the radio threshold of the U2N intermediate relay UE</w:t>
      </w:r>
      <w:r w:rsidR="00842128">
        <w:t xml:space="preserve"> towards the UE previously.</w:t>
      </w:r>
      <w:bookmarkEnd w:id="5"/>
    </w:p>
    <w:p w14:paraId="60B7FC44" w14:textId="00C3C15A" w:rsidR="00BA109C" w:rsidRDefault="00842128" w:rsidP="007217AF">
      <w:pPr>
        <w:pStyle w:val="Proposal"/>
      </w:pPr>
      <w:bookmarkStart w:id="6" w:name="_Toc188273228"/>
      <w:r>
        <w:rPr>
          <w:rFonts w:hint="eastAsia"/>
        </w:rPr>
        <w:t>I</w:t>
      </w:r>
      <w:r>
        <w:t>f the U2N last relay UE is in RRC_IDLE/RRC_INACTIVE state</w:t>
      </w:r>
      <w:r w:rsidR="00D34043">
        <w:t>, the UE shall access into RRC_CONNECTED state to perform the measurement results reporting.</w:t>
      </w:r>
      <w:bookmarkEnd w:id="6"/>
    </w:p>
    <w:p w14:paraId="05B6D6A6" w14:textId="055C3FBB" w:rsidR="00BA109C" w:rsidRDefault="00D34043" w:rsidP="00F61CEF">
      <w:pPr>
        <w:rPr>
          <w:rFonts w:ascii="Calibri" w:hAnsi="Calibri" w:cs="Calibri"/>
        </w:rPr>
      </w:pPr>
      <w:r>
        <w:rPr>
          <w:rFonts w:ascii="Calibri" w:hAnsi="Calibri" w:cs="Calibri" w:hint="eastAsia"/>
        </w:rPr>
        <w:t>O</w:t>
      </w:r>
      <w:r>
        <w:rPr>
          <w:rFonts w:ascii="Calibri" w:hAnsi="Calibri" w:cs="Calibri"/>
        </w:rPr>
        <w:t>n the other hand, if</w:t>
      </w:r>
      <w:r w:rsidR="00BB67B0">
        <w:rPr>
          <w:rFonts w:ascii="Calibri" w:hAnsi="Calibri" w:cs="Calibri"/>
        </w:rPr>
        <w:t xml:space="preserve"> the U2N last relay UE has already been configured with the radio threshold of the U2N intermediate relay UE</w:t>
      </w:r>
      <w:r w:rsidR="00F76247">
        <w:rPr>
          <w:rFonts w:ascii="Calibri" w:hAnsi="Calibri" w:cs="Calibri"/>
        </w:rPr>
        <w:t>, it can decide to change its role from U2N last relay UE towards U2N intermediate relay UE</w:t>
      </w:r>
      <w:r w:rsidR="00CE52E2">
        <w:rPr>
          <w:rFonts w:ascii="Calibri" w:hAnsi="Calibri" w:cs="Calibri"/>
        </w:rPr>
        <w:t xml:space="preserve"> and reporting the role type change towards the network.</w:t>
      </w:r>
    </w:p>
    <w:p w14:paraId="556818A7" w14:textId="5738CCF5" w:rsidR="00CE52E2" w:rsidRDefault="00CE52E2" w:rsidP="00CE52E2">
      <w:pPr>
        <w:pStyle w:val="Proposal"/>
      </w:pPr>
      <w:bookmarkStart w:id="7" w:name="_Toc188273229"/>
      <w:r>
        <w:rPr>
          <w:rFonts w:hint="eastAsia"/>
        </w:rPr>
        <w:t>I</w:t>
      </w:r>
      <w:r>
        <w:t xml:space="preserve">f the U2N last relay UE has already been configured with the radio threshold of the U2N intermediate </w:t>
      </w:r>
      <w:r>
        <w:rPr>
          <w:rFonts w:hint="eastAsia"/>
        </w:rPr>
        <w:t>relay</w:t>
      </w:r>
      <w:r>
        <w:t xml:space="preserve"> UE, it can decide to change its role from U2N last relay UE towards U2N intermediate relay UE and reporting the role type change towards the network.</w:t>
      </w:r>
      <w:bookmarkEnd w:id="7"/>
    </w:p>
    <w:p w14:paraId="11A11F12" w14:textId="58AD34C4" w:rsidR="00BA109C" w:rsidRDefault="00E613C3" w:rsidP="00F61CEF">
      <w:pPr>
        <w:rPr>
          <w:rFonts w:ascii="Calibri" w:hAnsi="Calibri" w:cs="Calibri"/>
        </w:rPr>
      </w:pPr>
      <w:r>
        <w:rPr>
          <w:rFonts w:ascii="Calibri" w:hAnsi="Calibri" w:cs="Calibri" w:hint="eastAsia"/>
        </w:rPr>
        <w:t>S</w:t>
      </w:r>
      <w:r>
        <w:rPr>
          <w:rFonts w:ascii="Calibri" w:hAnsi="Calibri" w:cs="Calibri"/>
        </w:rPr>
        <w:t>imilarly, in order to report the role type change towards the network, if the UE is in RRC_I</w:t>
      </w:r>
      <w:r w:rsidR="00264471">
        <w:rPr>
          <w:rFonts w:ascii="Calibri" w:hAnsi="Calibri" w:cs="Calibri"/>
        </w:rPr>
        <w:t>DLE</w:t>
      </w:r>
      <w:r>
        <w:rPr>
          <w:rFonts w:ascii="Calibri" w:hAnsi="Calibri" w:cs="Calibri"/>
        </w:rPr>
        <w:t>/RRC_INACTIVE state, the UE shall access into RRC_CONNECTED state.</w:t>
      </w:r>
    </w:p>
    <w:p w14:paraId="41459073" w14:textId="4EF314DE" w:rsidR="00E613C3" w:rsidRDefault="00E613C3" w:rsidP="00E613C3">
      <w:pPr>
        <w:pStyle w:val="Proposal"/>
      </w:pPr>
      <w:bookmarkStart w:id="8" w:name="_Toc188273230"/>
      <w:r>
        <w:rPr>
          <w:rFonts w:hint="eastAsia"/>
        </w:rPr>
        <w:t>I</w:t>
      </w:r>
      <w:r>
        <w:t>n order to report the role type change tow</w:t>
      </w:r>
      <w:r w:rsidR="00264471">
        <w:t>ards the network, if the UE is in RRC_IDLE/RRC_INACTIVE state, the UE shall access into RRC_CONNECTED state.</w:t>
      </w:r>
      <w:bookmarkEnd w:id="8"/>
    </w:p>
    <w:p w14:paraId="79FE5B62" w14:textId="61648F50" w:rsidR="00CE52E2" w:rsidRDefault="006A3847" w:rsidP="00F61CEF">
      <w:pPr>
        <w:rPr>
          <w:rFonts w:ascii="Calibri" w:hAnsi="Calibri" w:cs="Calibri"/>
        </w:rPr>
      </w:pPr>
      <w:r>
        <w:rPr>
          <w:rFonts w:ascii="Calibri" w:hAnsi="Calibri" w:cs="Calibri"/>
        </w:rPr>
        <w:t>Afterwards</w:t>
      </w:r>
      <w:r w:rsidR="007B516E">
        <w:rPr>
          <w:rFonts w:ascii="Calibri" w:hAnsi="Calibri" w:cs="Calibri"/>
        </w:rPr>
        <w:t xml:space="preserve">, if the U2N last relay UE is performing </w:t>
      </w:r>
      <w:r w:rsidR="00FE43FE">
        <w:rPr>
          <w:rFonts w:ascii="Calibri" w:hAnsi="Calibri" w:cs="Calibri"/>
        </w:rPr>
        <w:t>relay</w:t>
      </w:r>
      <w:r w:rsidR="007B516E">
        <w:rPr>
          <w:rFonts w:ascii="Calibri" w:hAnsi="Calibri" w:cs="Calibri"/>
        </w:rPr>
        <w:t xml:space="preserve"> discovery and </w:t>
      </w:r>
      <w:r w:rsidR="00F962FB">
        <w:rPr>
          <w:rFonts w:ascii="Calibri" w:hAnsi="Calibri" w:cs="Calibri"/>
        </w:rPr>
        <w:t>decide to perform role type change from U2N last relay UE towards U2N intermediate relay UE</w:t>
      </w:r>
      <w:r w:rsidR="00B702E2">
        <w:rPr>
          <w:rFonts w:ascii="Calibri" w:hAnsi="Calibri" w:cs="Calibri"/>
        </w:rPr>
        <w:t xml:space="preserve"> and has already reported towards network, it shall</w:t>
      </w:r>
      <w:r w:rsidR="00CE75BE">
        <w:rPr>
          <w:rFonts w:ascii="Calibri" w:hAnsi="Calibri" w:cs="Calibri"/>
        </w:rPr>
        <w:t xml:space="preserve"> announce its role type change information within the discovery message.</w:t>
      </w:r>
    </w:p>
    <w:p w14:paraId="5CDEF47B" w14:textId="5E7735CE" w:rsidR="00CE52E2" w:rsidRDefault="006A3847" w:rsidP="00CE75BE">
      <w:pPr>
        <w:pStyle w:val="Proposal"/>
      </w:pPr>
      <w:bookmarkStart w:id="9" w:name="_Toc188273231"/>
      <w:r>
        <w:rPr>
          <w:rFonts w:hint="eastAsia"/>
        </w:rPr>
        <w:t>I</w:t>
      </w:r>
      <w:r>
        <w:t xml:space="preserve">f the U2N last relay UE is performing </w:t>
      </w:r>
      <w:r w:rsidR="00FE43FE">
        <w:t>relay</w:t>
      </w:r>
      <w:r>
        <w:t xml:space="preserve"> discovery and decide to perform role type change from U2N last relay UE towards U2N intermediate relay UE</w:t>
      </w:r>
      <w:r w:rsidR="00EB3841">
        <w:t xml:space="preserve"> and has already reported towards network, it shall announce its role type change information within the discovery message.</w:t>
      </w:r>
      <w:bookmarkEnd w:id="9"/>
    </w:p>
    <w:p w14:paraId="6EAFE9E2" w14:textId="50B786AE" w:rsidR="00CE52E2" w:rsidRDefault="00EB3841" w:rsidP="00F61CEF">
      <w:pPr>
        <w:rPr>
          <w:rFonts w:ascii="Calibri" w:hAnsi="Calibri" w:cs="Calibri"/>
        </w:rPr>
      </w:pPr>
      <w:r>
        <w:rPr>
          <w:rFonts w:ascii="Calibri" w:hAnsi="Calibri" w:cs="Calibri" w:hint="eastAsia"/>
        </w:rPr>
        <w:t>W</w:t>
      </w:r>
      <w:r>
        <w:rPr>
          <w:rFonts w:ascii="Calibri" w:hAnsi="Calibri" w:cs="Calibri"/>
        </w:rPr>
        <w:t>hile the related conclusion made</w:t>
      </w:r>
      <w:r w:rsidR="00E13D06">
        <w:rPr>
          <w:rFonts w:ascii="Calibri" w:hAnsi="Calibri" w:cs="Calibri"/>
        </w:rPr>
        <w:t xml:space="preserve"> from the above proposal shall be sent</w:t>
      </w:r>
      <w:r w:rsidR="00FE3F06">
        <w:rPr>
          <w:rFonts w:ascii="Calibri" w:hAnsi="Calibri" w:cs="Calibri"/>
        </w:rPr>
        <w:t xml:space="preserve"> via an </w:t>
      </w:r>
      <w:proofErr w:type="gramStart"/>
      <w:r w:rsidR="00FE3F06">
        <w:rPr>
          <w:rFonts w:ascii="Calibri" w:hAnsi="Calibri" w:cs="Calibri"/>
        </w:rPr>
        <w:t>LS[</w:t>
      </w:r>
      <w:proofErr w:type="gramEnd"/>
      <w:r w:rsidR="00FE3F06">
        <w:rPr>
          <w:rFonts w:ascii="Calibri" w:hAnsi="Calibri" w:cs="Calibri"/>
        </w:rPr>
        <w:t>1]</w:t>
      </w:r>
      <w:r w:rsidR="00E13D06">
        <w:rPr>
          <w:rFonts w:ascii="Calibri" w:hAnsi="Calibri" w:cs="Calibri"/>
        </w:rPr>
        <w:t xml:space="preserve"> towards SA2 since it will impact their specification.</w:t>
      </w:r>
    </w:p>
    <w:p w14:paraId="1B9E7087" w14:textId="51B5D23D" w:rsidR="00A6594E" w:rsidRDefault="001201BC" w:rsidP="00F61CEF">
      <w:pPr>
        <w:rPr>
          <w:rFonts w:ascii="Calibri" w:hAnsi="Calibri" w:cs="Calibri"/>
        </w:rPr>
      </w:pPr>
      <w:r>
        <w:rPr>
          <w:rFonts w:ascii="Calibri" w:hAnsi="Calibri" w:cs="Calibri" w:hint="eastAsia"/>
        </w:rPr>
        <w:lastRenderedPageBreak/>
        <w:t>On</w:t>
      </w:r>
      <w:r>
        <w:rPr>
          <w:rFonts w:ascii="Calibri" w:hAnsi="Calibri" w:cs="Calibri"/>
        </w:rPr>
        <w:t xml:space="preserve"> the other hand, if one UE, which is a U2N intermediate UE, is performing relay discovery</w:t>
      </w:r>
      <w:r w:rsidR="001763AC">
        <w:rPr>
          <w:rFonts w:ascii="Calibri" w:hAnsi="Calibri" w:cs="Calibri"/>
        </w:rPr>
        <w:t>, when</w:t>
      </w:r>
      <w:r w:rsidR="00BD5969">
        <w:rPr>
          <w:rFonts w:ascii="Calibri" w:hAnsi="Calibri" w:cs="Calibri"/>
        </w:rPr>
        <w:t xml:space="preserve"> i</w:t>
      </w:r>
      <w:r w:rsidR="00D1197E">
        <w:rPr>
          <w:rFonts w:ascii="Calibri" w:hAnsi="Calibri" w:cs="Calibri"/>
        </w:rPr>
        <w:t xml:space="preserve">ts Uu signal becomes better, the </w:t>
      </w:r>
      <w:r w:rsidR="003B5A35">
        <w:rPr>
          <w:rFonts w:ascii="Calibri" w:hAnsi="Calibri" w:cs="Calibri"/>
        </w:rPr>
        <w:t>UE may be satisfied to be a U2N last relay UE</w:t>
      </w:r>
      <w:r w:rsidR="005459CE">
        <w:rPr>
          <w:rFonts w:ascii="Calibri" w:hAnsi="Calibri" w:cs="Calibri"/>
        </w:rPr>
        <w:t>. In details, if the UE is configured with U2N last relay UE’s configuration, the UE can decide whether to perform role type change towards a U2N last relay UE. Furthermore, if the UE is in RRC IDLE/INACTIVE state, the UE shall access into RRC CONNECTED state to report the role type change decision towards network.</w:t>
      </w:r>
    </w:p>
    <w:p w14:paraId="51A7BAE4" w14:textId="05D498BF" w:rsidR="005D1F55" w:rsidRDefault="00CD6708" w:rsidP="00CD6708">
      <w:pPr>
        <w:pStyle w:val="Proposal"/>
      </w:pPr>
      <w:bookmarkStart w:id="10" w:name="_Toc188273232"/>
      <w:r>
        <w:rPr>
          <w:rFonts w:hint="eastAsia"/>
        </w:rPr>
        <w:t>I</w:t>
      </w:r>
      <w:r>
        <w:t xml:space="preserve">t is suggested that </w:t>
      </w:r>
      <w:r w:rsidR="008F1AC3">
        <w:t>once the U2N intermediate UE detecting its Uu signal becomes better (</w:t>
      </w:r>
      <w:proofErr w:type="gramStart"/>
      <w:r w:rsidR="008F1AC3">
        <w:t>i.e.</w:t>
      </w:r>
      <w:proofErr w:type="gramEnd"/>
      <w:r w:rsidR="008F1AC3">
        <w:t xml:space="preserve"> better than the configured upper bound)</w:t>
      </w:r>
      <w:r w:rsidR="00851E2F">
        <w:t>, and if the UE is configured with U2N last relay UE’s configuration, the UE can decide whether to perform role type change towards a U2N last relay UE.</w:t>
      </w:r>
      <w:bookmarkEnd w:id="10"/>
    </w:p>
    <w:p w14:paraId="2C3D20E8" w14:textId="2C43DEFF" w:rsidR="00065CCB" w:rsidRDefault="00065CCB" w:rsidP="00CD6708">
      <w:pPr>
        <w:pStyle w:val="Proposal"/>
      </w:pPr>
      <w:bookmarkStart w:id="11" w:name="_Toc188273233"/>
      <w:r>
        <w:rPr>
          <w:rFonts w:hint="eastAsia"/>
        </w:rPr>
        <w:t>I</w:t>
      </w:r>
      <w:r>
        <w:t>f the UE is in RRC_IDLE/INACITVE state and decide to perform a role type change,</w:t>
      </w:r>
      <w:r w:rsidR="00070346">
        <w:t xml:space="preserve"> it shall access into RRC_CONNECTED state and report role type change</w:t>
      </w:r>
      <w:r w:rsidR="00E877A3">
        <w:t xml:space="preserve"> decision towards network.</w:t>
      </w:r>
      <w:bookmarkEnd w:id="11"/>
    </w:p>
    <w:p w14:paraId="4B5B4DB3" w14:textId="1A052E79" w:rsidR="00A6594E" w:rsidRDefault="00FE43FE" w:rsidP="00F61CEF">
      <w:pPr>
        <w:rPr>
          <w:rFonts w:ascii="Calibri" w:hAnsi="Calibri" w:cs="Calibri"/>
        </w:rPr>
      </w:pPr>
      <w:r>
        <w:rPr>
          <w:rFonts w:ascii="Calibri" w:hAnsi="Calibri" w:cs="Calibri"/>
        </w:rPr>
        <w:t>Otherwise, if the UE is not configured with the last relay UE’s configuration, it shall access into RRC_CONNECTED state to report the measurement results towards network.</w:t>
      </w:r>
    </w:p>
    <w:p w14:paraId="27705914" w14:textId="24576DFA" w:rsidR="00622A39" w:rsidRDefault="00563C9F" w:rsidP="00622A39">
      <w:pPr>
        <w:pStyle w:val="Proposal"/>
      </w:pPr>
      <w:bookmarkStart w:id="12" w:name="_Toc188273234"/>
      <w:r>
        <w:rPr>
          <w:rFonts w:hint="eastAsia"/>
        </w:rPr>
        <w:t>I</w:t>
      </w:r>
      <w:r>
        <w:t>f UE is not configured with the last relay UE’s configuration, it shall access into RRC_CONNECTED state to report the measurement results towards network.</w:t>
      </w:r>
      <w:bookmarkEnd w:id="12"/>
    </w:p>
    <w:p w14:paraId="1E5A3774" w14:textId="55FC0864" w:rsidR="00FE43FE" w:rsidRDefault="00FE43FE" w:rsidP="00F61CEF">
      <w:pPr>
        <w:rPr>
          <w:rFonts w:ascii="Calibri" w:hAnsi="Calibri" w:cs="Calibri"/>
        </w:rPr>
      </w:pPr>
      <w:r>
        <w:rPr>
          <w:rFonts w:ascii="Calibri" w:hAnsi="Calibri" w:cs="Calibri" w:hint="eastAsia"/>
        </w:rPr>
        <w:t>A</w:t>
      </w:r>
      <w:r>
        <w:rPr>
          <w:rFonts w:ascii="Calibri" w:hAnsi="Calibri" w:cs="Calibri"/>
        </w:rPr>
        <w:t xml:space="preserve">fterwards, if the U2N intermediate relay UE is performing relay discovery and decide to perform </w:t>
      </w:r>
      <w:r w:rsidR="00E3169C">
        <w:rPr>
          <w:rFonts w:ascii="Calibri" w:hAnsi="Calibri" w:cs="Calibri"/>
        </w:rPr>
        <w:t>role type change from U2N</w:t>
      </w:r>
      <w:r w:rsidR="005D1F55">
        <w:rPr>
          <w:rFonts w:ascii="Calibri" w:hAnsi="Calibri" w:cs="Calibri"/>
        </w:rPr>
        <w:t xml:space="preserve"> intermediate relay UE towards U2N last relay UE and has already reported towards network, it shall announce its role type change information within the discovery message.</w:t>
      </w:r>
    </w:p>
    <w:p w14:paraId="22C90C74" w14:textId="41269786" w:rsidR="00D2205F" w:rsidRDefault="00D2205F" w:rsidP="00D2205F">
      <w:pPr>
        <w:pStyle w:val="Proposal"/>
      </w:pPr>
      <w:bookmarkStart w:id="13" w:name="_Toc188273235"/>
      <w:r>
        <w:rPr>
          <w:rFonts w:hint="eastAsia"/>
        </w:rPr>
        <w:t>I</w:t>
      </w:r>
      <w:r>
        <w:t>f the U2N intermediate relay UE is performing relay discovery and decide to perform role type change towards a U2N last relay UE and has already reported towards network, it shall announce its role type change information within the discovery message.</w:t>
      </w:r>
      <w:bookmarkEnd w:id="13"/>
    </w:p>
    <w:p w14:paraId="22E3A79D" w14:textId="0CCAB3C7" w:rsidR="005D1F55" w:rsidRPr="005D1F55" w:rsidRDefault="005D1F55" w:rsidP="00F61CEF">
      <w:pPr>
        <w:rPr>
          <w:rFonts w:ascii="Calibri" w:hAnsi="Calibri" w:cs="Calibri"/>
        </w:rPr>
      </w:pPr>
      <w:r>
        <w:rPr>
          <w:rFonts w:ascii="Calibri" w:hAnsi="Calibri" w:cs="Calibri" w:hint="eastAsia"/>
        </w:rPr>
        <w:t>W</w:t>
      </w:r>
      <w:r>
        <w:rPr>
          <w:rFonts w:ascii="Calibri" w:hAnsi="Calibri" w:cs="Calibri"/>
        </w:rPr>
        <w:t xml:space="preserve">hile the related conclusion made from the above proposal about discovery message shall be sent via an </w:t>
      </w:r>
      <w:proofErr w:type="gramStart"/>
      <w:r>
        <w:rPr>
          <w:rFonts w:ascii="Calibri" w:hAnsi="Calibri" w:cs="Calibri"/>
        </w:rPr>
        <w:t>LS[</w:t>
      </w:r>
      <w:proofErr w:type="gramEnd"/>
      <w:r>
        <w:rPr>
          <w:rFonts w:ascii="Calibri" w:hAnsi="Calibri" w:cs="Calibri"/>
        </w:rPr>
        <w:t>1] towards SA2 since it will impact their specification.</w:t>
      </w:r>
    </w:p>
    <w:p w14:paraId="7321492D" w14:textId="165BB70F" w:rsidR="00EB3841" w:rsidRPr="00D2205F" w:rsidRDefault="00FE3F06" w:rsidP="00F61CEF">
      <w:pPr>
        <w:pStyle w:val="Proposal"/>
      </w:pPr>
      <w:bookmarkStart w:id="14" w:name="_Toc188273236"/>
      <w:r>
        <w:t>RAN2 should send the LS towards SA2 if proposal 5 is agreed.</w:t>
      </w:r>
      <w:bookmarkEnd w:id="14"/>
    </w:p>
    <w:bookmarkEnd w:id="2"/>
    <w:bookmarkEnd w:id="3"/>
    <w:bookmarkEnd w:id="4"/>
    <w:p w14:paraId="7BD1AEB5" w14:textId="5E0E99B2" w:rsidR="00105716" w:rsidRPr="006D2F6F" w:rsidRDefault="00D91694" w:rsidP="00105716">
      <w:pPr>
        <w:pStyle w:val="1"/>
        <w:rPr>
          <w:rFonts w:ascii="Calibri" w:hAnsi="Calibri" w:cs="Calibri"/>
        </w:rPr>
      </w:pPr>
      <w:r>
        <w:rPr>
          <w:rFonts w:ascii="Calibri" w:hAnsi="Calibri" w:cs="Calibri"/>
        </w:rPr>
        <w:t>Conclusion</w:t>
      </w:r>
    </w:p>
    <w:p w14:paraId="60D89647" w14:textId="77777777" w:rsidR="00D2205F" w:rsidRDefault="00D91694" w:rsidP="00D2205F">
      <w:pPr>
        <w:rPr>
          <w:noProof/>
        </w:rPr>
      </w:pPr>
      <w:r w:rsidRPr="003C05DD">
        <w:t>In this contribution, we have</w:t>
      </w:r>
      <w:r w:rsidR="003C05DD" w:rsidRPr="003C05DD">
        <w:t xml:space="preserve"> primarily discussed further enhancement at RAN3 for U2N multi-hop relay. A brunch of p</w:t>
      </w:r>
      <w:r w:rsidR="003C05DD">
        <w:t>roposals has been made as following:</w:t>
      </w:r>
      <w:r w:rsidR="00D2205F">
        <w:fldChar w:fldCharType="begin"/>
      </w:r>
      <w:r w:rsidR="00D2205F">
        <w:instrText xml:space="preserve"> TOC \n \t "Proposal,1" </w:instrText>
      </w:r>
      <w:r w:rsidR="00D2205F">
        <w:fldChar w:fldCharType="separate"/>
      </w:r>
    </w:p>
    <w:p w14:paraId="700A1195" w14:textId="77777777" w:rsidR="00D2205F" w:rsidRDefault="00D2205F">
      <w:pPr>
        <w:pStyle w:val="TOC1"/>
        <w:rPr>
          <w:rFonts w:asciiTheme="minorHAnsi" w:eastAsiaTheme="minorEastAsia" w:hAnsiTheme="minorHAnsi" w:cstheme="minorBidi"/>
          <w:b w:val="0"/>
          <w:noProof/>
          <w:kern w:val="2"/>
          <w:sz w:val="21"/>
        </w:rPr>
      </w:pPr>
      <w:r>
        <w:rPr>
          <w:noProof/>
        </w:rPr>
        <w:lastRenderedPageBreak/>
        <w:t>Proposal 1</w:t>
      </w:r>
      <w:r>
        <w:rPr>
          <w:rFonts w:asciiTheme="minorHAnsi" w:eastAsiaTheme="minorEastAsia" w:hAnsiTheme="minorHAnsi" w:cstheme="minorBidi"/>
          <w:b w:val="0"/>
          <w:noProof/>
          <w:kern w:val="2"/>
          <w:sz w:val="21"/>
        </w:rPr>
        <w:tab/>
      </w:r>
      <w:r>
        <w:rPr>
          <w:noProof/>
        </w:rPr>
        <w:t>It is suggested that once the U2N last relay UE detecting its Uu radio condition cannot satisfy the configured network condition for the U2N last relay UE, it will report its radio measurement result towards network, if the network does not configure the radio threshold of the U2N intermediate relay UE towards the UE previously.</w:t>
      </w:r>
    </w:p>
    <w:p w14:paraId="4D5181A1" w14:textId="77777777" w:rsidR="00D2205F" w:rsidRDefault="00D2205F">
      <w:pPr>
        <w:pStyle w:val="TOC1"/>
        <w:rPr>
          <w:rFonts w:asciiTheme="minorHAnsi" w:eastAsiaTheme="minorEastAsia" w:hAnsiTheme="minorHAnsi" w:cstheme="minorBidi"/>
          <w:b w:val="0"/>
          <w:noProof/>
          <w:kern w:val="2"/>
          <w:sz w:val="21"/>
        </w:rPr>
      </w:pPr>
      <w:r>
        <w:rPr>
          <w:noProof/>
        </w:rPr>
        <w:t>Proposal 2</w:t>
      </w:r>
      <w:r>
        <w:rPr>
          <w:rFonts w:asciiTheme="minorHAnsi" w:eastAsiaTheme="minorEastAsia" w:hAnsiTheme="minorHAnsi" w:cstheme="minorBidi"/>
          <w:b w:val="0"/>
          <w:noProof/>
          <w:kern w:val="2"/>
          <w:sz w:val="21"/>
        </w:rPr>
        <w:tab/>
      </w:r>
      <w:r>
        <w:rPr>
          <w:noProof/>
        </w:rPr>
        <w:t>If the U2N last relay UE is in RRC_IDLE/RRC_INACTIVE state, the UE shall access into RRC_CONNECTED state to perform the measurement results reporting.</w:t>
      </w:r>
    </w:p>
    <w:p w14:paraId="4AE6EB1C" w14:textId="77777777" w:rsidR="00D2205F" w:rsidRDefault="00D2205F">
      <w:pPr>
        <w:pStyle w:val="TOC1"/>
        <w:rPr>
          <w:rFonts w:asciiTheme="minorHAnsi" w:eastAsiaTheme="minorEastAsia" w:hAnsiTheme="minorHAnsi" w:cstheme="minorBidi"/>
          <w:b w:val="0"/>
          <w:noProof/>
          <w:kern w:val="2"/>
          <w:sz w:val="21"/>
        </w:rPr>
      </w:pPr>
      <w:r>
        <w:rPr>
          <w:noProof/>
        </w:rPr>
        <w:t>Proposal 3</w:t>
      </w:r>
      <w:r>
        <w:rPr>
          <w:rFonts w:asciiTheme="minorHAnsi" w:eastAsiaTheme="minorEastAsia" w:hAnsiTheme="minorHAnsi" w:cstheme="minorBidi"/>
          <w:b w:val="0"/>
          <w:noProof/>
          <w:kern w:val="2"/>
          <w:sz w:val="21"/>
        </w:rPr>
        <w:tab/>
      </w:r>
      <w:r>
        <w:rPr>
          <w:noProof/>
        </w:rPr>
        <w:t>If the U2N last relay UE has already been configured with the radio threshold of the U2N intermediate relay UE, it can decide to change its role from U2N last relay UE towards U2N intermediate relay UE and reporting the role type change towards the network.</w:t>
      </w:r>
    </w:p>
    <w:p w14:paraId="17D6610C" w14:textId="77777777" w:rsidR="00D2205F" w:rsidRDefault="00D2205F">
      <w:pPr>
        <w:pStyle w:val="TOC1"/>
        <w:rPr>
          <w:rFonts w:asciiTheme="minorHAnsi" w:eastAsiaTheme="minorEastAsia" w:hAnsiTheme="minorHAnsi" w:cstheme="minorBidi"/>
          <w:b w:val="0"/>
          <w:noProof/>
          <w:kern w:val="2"/>
          <w:sz w:val="21"/>
        </w:rPr>
      </w:pPr>
      <w:r>
        <w:rPr>
          <w:noProof/>
        </w:rPr>
        <w:t>Proposal 4</w:t>
      </w:r>
      <w:r>
        <w:rPr>
          <w:rFonts w:asciiTheme="minorHAnsi" w:eastAsiaTheme="minorEastAsia" w:hAnsiTheme="minorHAnsi" w:cstheme="minorBidi"/>
          <w:b w:val="0"/>
          <w:noProof/>
          <w:kern w:val="2"/>
          <w:sz w:val="21"/>
        </w:rPr>
        <w:tab/>
      </w:r>
      <w:r>
        <w:rPr>
          <w:noProof/>
        </w:rPr>
        <w:t>In order to report the role type change towards the network, if the UE is in RRC_IDLE/RRC_INACTIVE state, the UE shall access into RRC_CONNECTED state.</w:t>
      </w:r>
    </w:p>
    <w:p w14:paraId="1655D4F7" w14:textId="77777777" w:rsidR="00D2205F" w:rsidRDefault="00D2205F">
      <w:pPr>
        <w:pStyle w:val="TOC1"/>
        <w:rPr>
          <w:rFonts w:asciiTheme="minorHAnsi" w:eastAsiaTheme="minorEastAsia" w:hAnsiTheme="minorHAnsi" w:cstheme="minorBidi"/>
          <w:b w:val="0"/>
          <w:noProof/>
          <w:kern w:val="2"/>
          <w:sz w:val="21"/>
        </w:rPr>
      </w:pPr>
      <w:r>
        <w:rPr>
          <w:noProof/>
        </w:rPr>
        <w:t>Proposal 5</w:t>
      </w:r>
      <w:r>
        <w:rPr>
          <w:rFonts w:asciiTheme="minorHAnsi" w:eastAsiaTheme="minorEastAsia" w:hAnsiTheme="minorHAnsi" w:cstheme="minorBidi"/>
          <w:b w:val="0"/>
          <w:noProof/>
          <w:kern w:val="2"/>
          <w:sz w:val="21"/>
        </w:rPr>
        <w:tab/>
      </w:r>
      <w:r>
        <w:rPr>
          <w:noProof/>
        </w:rPr>
        <w:t>If the U2N last relay UE is performing relay discovery and decide to perform role type change from U2N last relay UE towards U2N intermediate relay UE and has already reported towards network, it shall announce its role type change information within the discovery message.</w:t>
      </w:r>
    </w:p>
    <w:p w14:paraId="75D7C5C5" w14:textId="77777777" w:rsidR="00D2205F" w:rsidRDefault="00D2205F">
      <w:pPr>
        <w:pStyle w:val="TOC1"/>
        <w:rPr>
          <w:rFonts w:asciiTheme="minorHAnsi" w:eastAsiaTheme="minorEastAsia" w:hAnsiTheme="minorHAnsi" w:cstheme="minorBidi"/>
          <w:b w:val="0"/>
          <w:noProof/>
          <w:kern w:val="2"/>
          <w:sz w:val="21"/>
        </w:rPr>
      </w:pPr>
      <w:r>
        <w:rPr>
          <w:noProof/>
        </w:rPr>
        <w:t>Proposal 6</w:t>
      </w:r>
      <w:r>
        <w:rPr>
          <w:rFonts w:asciiTheme="minorHAnsi" w:eastAsiaTheme="minorEastAsia" w:hAnsiTheme="minorHAnsi" w:cstheme="minorBidi"/>
          <w:b w:val="0"/>
          <w:noProof/>
          <w:kern w:val="2"/>
          <w:sz w:val="21"/>
        </w:rPr>
        <w:tab/>
      </w:r>
      <w:r>
        <w:rPr>
          <w:noProof/>
        </w:rPr>
        <w:t>It is suggested that once the U2N intermediate UE detecting its Uu signal becomes better (i.e. better than the configured upper bound), and if the UE is configured with U2N last relay UE’s configuration, the UE can decide whether to perform role type change towards a U2N last relay UE.</w:t>
      </w:r>
    </w:p>
    <w:p w14:paraId="71CAFFB0" w14:textId="77777777" w:rsidR="00D2205F" w:rsidRDefault="00D2205F">
      <w:pPr>
        <w:pStyle w:val="TOC1"/>
        <w:rPr>
          <w:rFonts w:asciiTheme="minorHAnsi" w:eastAsiaTheme="minorEastAsia" w:hAnsiTheme="minorHAnsi" w:cstheme="minorBidi"/>
          <w:b w:val="0"/>
          <w:noProof/>
          <w:kern w:val="2"/>
          <w:sz w:val="21"/>
        </w:rPr>
      </w:pPr>
      <w:r>
        <w:rPr>
          <w:noProof/>
        </w:rPr>
        <w:t>Proposal 7</w:t>
      </w:r>
      <w:r>
        <w:rPr>
          <w:rFonts w:asciiTheme="minorHAnsi" w:eastAsiaTheme="minorEastAsia" w:hAnsiTheme="minorHAnsi" w:cstheme="minorBidi"/>
          <w:b w:val="0"/>
          <w:noProof/>
          <w:kern w:val="2"/>
          <w:sz w:val="21"/>
        </w:rPr>
        <w:tab/>
      </w:r>
      <w:r>
        <w:rPr>
          <w:noProof/>
        </w:rPr>
        <w:t>If the UE is in RRC_IDLE/INACITVE state and decide to perform a role type change, it shall access into RRC_CONNECTED state and report role type change decision towards network.</w:t>
      </w:r>
    </w:p>
    <w:p w14:paraId="13BFFD26" w14:textId="77777777" w:rsidR="00D2205F" w:rsidRDefault="00D2205F">
      <w:pPr>
        <w:pStyle w:val="TOC1"/>
        <w:rPr>
          <w:rFonts w:asciiTheme="minorHAnsi" w:eastAsiaTheme="minorEastAsia" w:hAnsiTheme="minorHAnsi" w:cstheme="minorBidi"/>
          <w:b w:val="0"/>
          <w:noProof/>
          <w:kern w:val="2"/>
          <w:sz w:val="21"/>
        </w:rPr>
      </w:pPr>
      <w:r>
        <w:rPr>
          <w:noProof/>
        </w:rPr>
        <w:t>Proposal 8</w:t>
      </w:r>
      <w:r>
        <w:rPr>
          <w:rFonts w:asciiTheme="minorHAnsi" w:eastAsiaTheme="minorEastAsia" w:hAnsiTheme="minorHAnsi" w:cstheme="minorBidi"/>
          <w:b w:val="0"/>
          <w:noProof/>
          <w:kern w:val="2"/>
          <w:sz w:val="21"/>
        </w:rPr>
        <w:tab/>
      </w:r>
      <w:r>
        <w:rPr>
          <w:noProof/>
        </w:rPr>
        <w:t>If UE is not configured with the last relay UE’s configuration, it shall access into RRC_CONNECTED state to report the measurement results towards network.</w:t>
      </w:r>
    </w:p>
    <w:p w14:paraId="475F582C" w14:textId="77777777" w:rsidR="00D2205F" w:rsidRDefault="00D2205F">
      <w:pPr>
        <w:pStyle w:val="TOC1"/>
        <w:rPr>
          <w:rFonts w:asciiTheme="minorHAnsi" w:eastAsiaTheme="minorEastAsia" w:hAnsiTheme="minorHAnsi" w:cstheme="minorBidi"/>
          <w:b w:val="0"/>
          <w:noProof/>
          <w:kern w:val="2"/>
          <w:sz w:val="21"/>
        </w:rPr>
      </w:pPr>
      <w:r>
        <w:rPr>
          <w:noProof/>
        </w:rPr>
        <w:t>Proposal 9</w:t>
      </w:r>
      <w:r>
        <w:rPr>
          <w:rFonts w:asciiTheme="minorHAnsi" w:eastAsiaTheme="minorEastAsia" w:hAnsiTheme="minorHAnsi" w:cstheme="minorBidi"/>
          <w:b w:val="0"/>
          <w:noProof/>
          <w:kern w:val="2"/>
          <w:sz w:val="21"/>
        </w:rPr>
        <w:tab/>
      </w:r>
      <w:r>
        <w:rPr>
          <w:noProof/>
        </w:rPr>
        <w:t>If the U2N intermediate relay UE is performing relay discovery and decide to perform role type change towards a U2N last relay UE and has already reported towards network, it shall announce its role type change information within the discovery message.</w:t>
      </w:r>
    </w:p>
    <w:p w14:paraId="2FC660C2" w14:textId="77777777" w:rsidR="00D2205F" w:rsidRDefault="00D2205F">
      <w:pPr>
        <w:pStyle w:val="TOC1"/>
        <w:rPr>
          <w:rFonts w:asciiTheme="minorHAnsi" w:eastAsiaTheme="minorEastAsia" w:hAnsiTheme="minorHAnsi" w:cstheme="minorBidi"/>
          <w:b w:val="0"/>
          <w:noProof/>
          <w:kern w:val="2"/>
          <w:sz w:val="21"/>
        </w:rPr>
      </w:pPr>
      <w:r>
        <w:rPr>
          <w:noProof/>
        </w:rPr>
        <w:t>Proposal 10</w:t>
      </w:r>
      <w:r>
        <w:rPr>
          <w:rFonts w:asciiTheme="minorHAnsi" w:eastAsiaTheme="minorEastAsia" w:hAnsiTheme="minorHAnsi" w:cstheme="minorBidi"/>
          <w:b w:val="0"/>
          <w:noProof/>
          <w:kern w:val="2"/>
          <w:sz w:val="21"/>
        </w:rPr>
        <w:tab/>
      </w:r>
      <w:r>
        <w:rPr>
          <w:noProof/>
        </w:rPr>
        <w:t>RAN2 should send the LS towards SA2 if proposal 5 is agreed.</w:t>
      </w:r>
    </w:p>
    <w:p w14:paraId="268CD664" w14:textId="2BBB43AE" w:rsidR="00223853" w:rsidRPr="003E0BCE" w:rsidRDefault="00D2205F">
      <w:r>
        <w:fldChar w:fldCharType="end"/>
      </w:r>
    </w:p>
    <w:p w14:paraId="4345830D" w14:textId="5C8295CE" w:rsidR="00D2205F" w:rsidRDefault="00D2205F">
      <w:pPr>
        <w:pStyle w:val="1"/>
      </w:pPr>
      <w:r>
        <w:rPr>
          <w:rFonts w:hint="eastAsia"/>
        </w:rPr>
        <w:t>Reference</w:t>
      </w:r>
    </w:p>
    <w:tbl>
      <w:tblPr>
        <w:tblStyle w:val="ab"/>
        <w:tblW w:w="0" w:type="auto"/>
        <w:tblLook w:val="04A0" w:firstRow="1" w:lastRow="0" w:firstColumn="1" w:lastColumn="0" w:noHBand="0" w:noVBand="1"/>
      </w:tblPr>
      <w:tblGrid>
        <w:gridCol w:w="9629"/>
      </w:tblGrid>
      <w:tr w:rsidR="00D2205F" w14:paraId="2AD29E8A" w14:textId="77777777" w:rsidTr="00D2205F">
        <w:tc>
          <w:tcPr>
            <w:tcW w:w="9629" w:type="dxa"/>
          </w:tcPr>
          <w:p w14:paraId="430FF95D" w14:textId="7606EC86" w:rsidR="00AA19E3" w:rsidRPr="00425978" w:rsidRDefault="00AA19E3" w:rsidP="00AA19E3">
            <w:pPr>
              <w:widowControl w:val="0"/>
              <w:tabs>
                <w:tab w:val="left" w:pos="1701"/>
                <w:tab w:val="right" w:pos="9923"/>
              </w:tabs>
              <w:overflowPunct/>
              <w:autoSpaceDE/>
              <w:autoSpaceDN/>
              <w:adjustRightInd/>
              <w:spacing w:before="120" w:after="0"/>
              <w:jc w:val="left"/>
              <w:textAlignment w:val="auto"/>
              <w:rPr>
                <w:rFonts w:eastAsia="等线" w:cs="Arial"/>
                <w:b/>
                <w:kern w:val="2"/>
                <w:sz w:val="22"/>
                <w:szCs w:val="22"/>
                <w:lang w:val="en-US"/>
              </w:rPr>
            </w:pPr>
            <w:r w:rsidRPr="00425978">
              <w:rPr>
                <w:rFonts w:eastAsia="等线" w:cs="Arial"/>
                <w:b/>
                <w:kern w:val="2"/>
                <w:sz w:val="22"/>
                <w:szCs w:val="22"/>
                <w:lang w:val="en-US"/>
              </w:rPr>
              <w:t xml:space="preserve">3GPP TSG-RAN </w:t>
            </w:r>
            <w:r w:rsidRPr="00425978">
              <w:rPr>
                <w:rFonts w:eastAsia="等线" w:cs="Arial"/>
                <w:b/>
                <w:kern w:val="2"/>
                <w:sz w:val="22"/>
                <w:szCs w:val="22"/>
                <w:lang w:val="en-US"/>
              </w:rPr>
              <w:t>WG</w:t>
            </w:r>
            <w:r>
              <w:rPr>
                <w:rFonts w:eastAsia="等线" w:cs="Arial"/>
                <w:b/>
                <w:kern w:val="2"/>
                <w:sz w:val="22"/>
                <w:szCs w:val="22"/>
                <w:lang w:val="en-US"/>
              </w:rPr>
              <w:t>2</w:t>
            </w:r>
            <w:r w:rsidRPr="00425978">
              <w:rPr>
                <w:rFonts w:eastAsia="等线" w:cs="Arial"/>
                <w:b/>
                <w:kern w:val="2"/>
                <w:sz w:val="22"/>
                <w:szCs w:val="22"/>
                <w:lang w:val="en-US"/>
              </w:rPr>
              <w:t xml:space="preserve"> </w:t>
            </w:r>
            <w:r w:rsidRPr="00425978">
              <w:rPr>
                <w:rFonts w:eastAsia="等线" w:cs="Arial"/>
                <w:b/>
                <w:kern w:val="2"/>
                <w:sz w:val="22"/>
                <w:szCs w:val="22"/>
                <w:lang w:val="en-US"/>
              </w:rPr>
              <w:t>#1</w:t>
            </w:r>
            <w:r>
              <w:rPr>
                <w:rFonts w:eastAsia="等线" w:cs="Arial"/>
                <w:b/>
                <w:kern w:val="2"/>
                <w:sz w:val="22"/>
                <w:szCs w:val="22"/>
                <w:lang w:val="en-US"/>
              </w:rPr>
              <w:t>2</w:t>
            </w:r>
            <w:r>
              <w:rPr>
                <w:rFonts w:eastAsia="等线" w:cs="Arial"/>
                <w:b/>
                <w:kern w:val="2"/>
                <w:sz w:val="22"/>
                <w:szCs w:val="22"/>
                <w:lang w:val="en-US"/>
              </w:rPr>
              <w:t>9</w:t>
            </w:r>
            <w:r w:rsidRPr="00425978">
              <w:rPr>
                <w:rFonts w:eastAsia="等线" w:cs="Arial"/>
                <w:b/>
                <w:kern w:val="2"/>
                <w:sz w:val="22"/>
                <w:szCs w:val="22"/>
                <w:lang w:val="en-US"/>
              </w:rPr>
              <w:tab/>
              <w:t>R</w:t>
            </w:r>
            <w:r w:rsidR="004554B6">
              <w:rPr>
                <w:rFonts w:eastAsia="等线" w:cs="Arial"/>
                <w:b/>
                <w:kern w:val="2"/>
                <w:sz w:val="22"/>
                <w:szCs w:val="22"/>
                <w:lang w:val="en-US"/>
              </w:rPr>
              <w:t>2</w:t>
            </w:r>
            <w:r w:rsidRPr="00425978">
              <w:rPr>
                <w:rFonts w:eastAsia="等线" w:cs="Arial"/>
                <w:b/>
                <w:kern w:val="2"/>
                <w:sz w:val="22"/>
                <w:szCs w:val="22"/>
                <w:lang w:val="en-US"/>
              </w:rPr>
              <w:t>-24</w:t>
            </w:r>
            <w:r>
              <w:rPr>
                <w:rFonts w:eastAsia="等线" w:cs="Arial"/>
                <w:b/>
                <w:kern w:val="2"/>
                <w:sz w:val="22"/>
                <w:szCs w:val="22"/>
                <w:lang w:val="en-US"/>
              </w:rPr>
              <w:t>xxxx</w:t>
            </w:r>
          </w:p>
          <w:p w14:paraId="56DE2B37" w14:textId="77777777" w:rsidR="00AA19E3" w:rsidRDefault="00AA19E3" w:rsidP="00AA19E3">
            <w:pPr>
              <w:widowControl w:val="0"/>
              <w:tabs>
                <w:tab w:val="left" w:pos="1701"/>
                <w:tab w:val="right" w:pos="9923"/>
              </w:tabs>
              <w:overflowPunct/>
              <w:autoSpaceDE/>
              <w:autoSpaceDN/>
              <w:adjustRightInd/>
              <w:spacing w:before="120" w:after="0"/>
              <w:jc w:val="left"/>
              <w:textAlignment w:val="auto"/>
              <w:rPr>
                <w:rFonts w:eastAsia="等线" w:cs="Arial"/>
                <w:b/>
                <w:kern w:val="2"/>
                <w:sz w:val="22"/>
                <w:szCs w:val="22"/>
                <w:lang w:val="en-US"/>
              </w:rPr>
            </w:pPr>
            <w:r>
              <w:rPr>
                <w:rFonts w:eastAsia="等线" w:cs="Arial" w:hint="eastAsia"/>
                <w:b/>
                <w:kern w:val="2"/>
                <w:sz w:val="22"/>
                <w:szCs w:val="22"/>
                <w:lang w:val="en-US"/>
              </w:rPr>
              <w:t>Athen</w:t>
            </w:r>
            <w:r>
              <w:rPr>
                <w:rFonts w:eastAsia="等线" w:cs="Arial"/>
                <w:b/>
                <w:kern w:val="2"/>
                <w:sz w:val="22"/>
                <w:szCs w:val="22"/>
                <w:lang w:val="en-US"/>
              </w:rPr>
              <w:t>s, Greece, Feb 15th – Feb 19th</w:t>
            </w:r>
          </w:p>
          <w:p w14:paraId="7063BE5C" w14:textId="77777777" w:rsidR="00D2205F" w:rsidRDefault="00D2205F" w:rsidP="00D2205F">
            <w:pPr>
              <w:rPr>
                <w:lang w:val="en-US"/>
              </w:rPr>
            </w:pPr>
          </w:p>
          <w:p w14:paraId="625657F4" w14:textId="6883FEB6" w:rsidR="00791514" w:rsidRPr="00D02B17" w:rsidRDefault="00791514" w:rsidP="00791514">
            <w:pPr>
              <w:spacing w:after="60"/>
              <w:ind w:left="1985" w:hanging="1985"/>
              <w:rPr>
                <w:rFonts w:eastAsia="Times New Roman" w:cs="Arial"/>
                <w:b/>
                <w:bCs/>
                <w:sz w:val="22"/>
                <w:szCs w:val="22"/>
              </w:rPr>
            </w:pPr>
            <w:r w:rsidRPr="4E9E7D01">
              <w:rPr>
                <w:rFonts w:eastAsia="Times New Roman" w:cs="Arial"/>
                <w:b/>
                <w:bCs/>
                <w:sz w:val="22"/>
                <w:szCs w:val="22"/>
              </w:rPr>
              <w:t>Title:</w:t>
            </w:r>
            <w:r w:rsidRPr="00D02B17">
              <w:rPr>
                <w:rFonts w:eastAsia="Times New Roman" w:cs="Arial"/>
                <w:b/>
                <w:sz w:val="22"/>
                <w:szCs w:val="22"/>
              </w:rPr>
              <w:tab/>
            </w:r>
            <w:r>
              <w:rPr>
                <w:rFonts w:eastAsia="Times New Roman" w:cs="Arial"/>
                <w:b/>
                <w:sz w:val="22"/>
                <w:szCs w:val="22"/>
              </w:rPr>
              <w:t xml:space="preserve">[Draft] </w:t>
            </w:r>
            <w:r w:rsidRPr="4E9E7D01">
              <w:rPr>
                <w:rFonts w:eastAsia="Times New Roman" w:cs="Arial"/>
                <w:b/>
                <w:bCs/>
                <w:sz w:val="22"/>
                <w:szCs w:val="22"/>
              </w:rPr>
              <w:t>LS on</w:t>
            </w:r>
            <w:r w:rsidR="0062585B">
              <w:rPr>
                <w:rFonts w:eastAsia="Times New Roman" w:cs="Arial"/>
                <w:b/>
                <w:bCs/>
                <w:sz w:val="22"/>
                <w:szCs w:val="22"/>
              </w:rPr>
              <w:t xml:space="preserve"> information update within discovery message</w:t>
            </w:r>
          </w:p>
          <w:p w14:paraId="25790D80" w14:textId="77777777" w:rsidR="00791514" w:rsidRPr="00D02B17" w:rsidRDefault="00791514" w:rsidP="00791514">
            <w:pPr>
              <w:spacing w:after="60"/>
              <w:ind w:left="1985" w:hanging="1985"/>
              <w:rPr>
                <w:rFonts w:eastAsia="Times New Roman" w:cs="Arial"/>
                <w:b/>
                <w:bCs/>
                <w:sz w:val="22"/>
                <w:szCs w:val="22"/>
              </w:rPr>
            </w:pPr>
            <w:bookmarkStart w:id="15" w:name="OLE_LINK59"/>
            <w:bookmarkStart w:id="16" w:name="OLE_LINK60"/>
            <w:bookmarkStart w:id="17" w:name="OLE_LINK61"/>
            <w:r w:rsidRPr="00D02B17">
              <w:rPr>
                <w:rFonts w:eastAsia="Times New Roman" w:cs="Arial"/>
                <w:b/>
                <w:sz w:val="22"/>
                <w:szCs w:val="22"/>
              </w:rPr>
              <w:t>Release:</w:t>
            </w:r>
            <w:r w:rsidRPr="00D02B17">
              <w:rPr>
                <w:rFonts w:eastAsia="Times New Roman" w:cs="Arial"/>
                <w:b/>
                <w:bCs/>
                <w:sz w:val="22"/>
                <w:szCs w:val="22"/>
              </w:rPr>
              <w:tab/>
              <w:t>Rel-19</w:t>
            </w:r>
          </w:p>
          <w:bookmarkEnd w:id="15"/>
          <w:bookmarkEnd w:id="16"/>
          <w:bookmarkEnd w:id="17"/>
          <w:p w14:paraId="3007A385" w14:textId="6BDD69A3" w:rsidR="00791514" w:rsidRPr="00D02B17" w:rsidRDefault="00791514" w:rsidP="00791514">
            <w:pPr>
              <w:spacing w:after="60"/>
              <w:ind w:left="1985" w:hanging="1985"/>
              <w:rPr>
                <w:rFonts w:eastAsia="Times New Roman" w:cs="Arial"/>
                <w:b/>
                <w:bCs/>
                <w:sz w:val="22"/>
                <w:szCs w:val="22"/>
              </w:rPr>
            </w:pPr>
            <w:r w:rsidRPr="00D02B17">
              <w:rPr>
                <w:rFonts w:eastAsia="Times New Roman" w:cs="Arial"/>
                <w:b/>
                <w:sz w:val="22"/>
                <w:szCs w:val="22"/>
              </w:rPr>
              <w:t>Work Item:</w:t>
            </w:r>
            <w:r w:rsidRPr="00D02B17">
              <w:rPr>
                <w:rFonts w:eastAsia="Times New Roman" w:cs="Arial"/>
                <w:b/>
                <w:bCs/>
                <w:sz w:val="22"/>
                <w:szCs w:val="22"/>
              </w:rPr>
              <w:tab/>
            </w:r>
            <w:r w:rsidR="0062585B" w:rsidRPr="0062585B">
              <w:rPr>
                <w:rFonts w:eastAsia="Times New Roman" w:cs="Arial"/>
                <w:b/>
                <w:bCs/>
                <w:sz w:val="22"/>
                <w:szCs w:val="22"/>
                <w:lang w:val="en-US"/>
              </w:rPr>
              <w:t>NR_SL_relay_enh2</w:t>
            </w:r>
          </w:p>
          <w:p w14:paraId="3018EBC0" w14:textId="77777777" w:rsidR="00791514" w:rsidRPr="00D02B17" w:rsidRDefault="00791514" w:rsidP="00791514">
            <w:pPr>
              <w:spacing w:after="60"/>
              <w:ind w:left="1985" w:hanging="1985"/>
              <w:rPr>
                <w:rFonts w:eastAsia="Times New Roman" w:cs="Arial"/>
                <w:b/>
                <w:sz w:val="22"/>
                <w:szCs w:val="22"/>
              </w:rPr>
            </w:pPr>
          </w:p>
          <w:p w14:paraId="4718F4B3" w14:textId="61EA40C1" w:rsidR="00791514" w:rsidRPr="00D02B17" w:rsidRDefault="00791514" w:rsidP="00791514">
            <w:pPr>
              <w:spacing w:after="60"/>
              <w:ind w:left="1985" w:hanging="1985"/>
              <w:rPr>
                <w:rFonts w:eastAsia="Times New Roman" w:cs="Arial"/>
                <w:b/>
                <w:bCs/>
                <w:sz w:val="22"/>
                <w:szCs w:val="22"/>
              </w:rPr>
            </w:pPr>
            <w:r w:rsidRPr="4E9E7D01">
              <w:rPr>
                <w:rFonts w:eastAsia="Times New Roman" w:cs="Arial"/>
                <w:b/>
                <w:bCs/>
                <w:sz w:val="22"/>
                <w:szCs w:val="22"/>
              </w:rPr>
              <w:t>Source:</w:t>
            </w:r>
            <w:r w:rsidRPr="00D02B17">
              <w:rPr>
                <w:rFonts w:eastAsia="Times New Roman" w:cs="Arial"/>
                <w:b/>
                <w:sz w:val="22"/>
                <w:szCs w:val="22"/>
              </w:rPr>
              <w:tab/>
            </w:r>
            <w:r w:rsidR="0062585B">
              <w:rPr>
                <w:rFonts w:eastAsia="Times New Roman" w:cs="Arial"/>
                <w:b/>
                <w:bCs/>
                <w:sz w:val="22"/>
                <w:szCs w:val="22"/>
              </w:rPr>
              <w:t>NEC</w:t>
            </w:r>
            <w:r>
              <w:rPr>
                <w:rFonts w:eastAsia="Times New Roman" w:cs="Arial"/>
                <w:b/>
                <w:bCs/>
                <w:sz w:val="22"/>
                <w:szCs w:val="22"/>
              </w:rPr>
              <w:t xml:space="preserve"> (to be TSG RAN WG2)</w:t>
            </w:r>
          </w:p>
          <w:p w14:paraId="2370499A" w14:textId="65DA3A7C" w:rsidR="00791514" w:rsidRPr="00D02B17" w:rsidRDefault="00791514" w:rsidP="00791514">
            <w:pPr>
              <w:spacing w:after="60"/>
              <w:ind w:left="1985" w:hanging="1985"/>
              <w:rPr>
                <w:rFonts w:eastAsia="Times New Roman" w:cs="Arial"/>
                <w:b/>
                <w:sz w:val="22"/>
                <w:szCs w:val="22"/>
              </w:rPr>
            </w:pPr>
            <w:r w:rsidRPr="00D02B17">
              <w:rPr>
                <w:rFonts w:eastAsia="Times New Roman" w:cs="Arial"/>
                <w:b/>
                <w:sz w:val="22"/>
                <w:szCs w:val="22"/>
              </w:rPr>
              <w:t>To:</w:t>
            </w:r>
            <w:r w:rsidRPr="00D02B17">
              <w:rPr>
                <w:rFonts w:eastAsia="Times New Roman" w:cs="Arial"/>
                <w:b/>
                <w:bCs/>
                <w:sz w:val="22"/>
                <w:szCs w:val="22"/>
              </w:rPr>
              <w:tab/>
            </w:r>
            <w:bookmarkStart w:id="18" w:name="OLE_LINK45"/>
            <w:bookmarkStart w:id="19" w:name="OLE_LINK46"/>
            <w:r w:rsidRPr="00D02B17">
              <w:rPr>
                <w:rFonts w:eastAsia="Times New Roman" w:cs="Arial"/>
                <w:b/>
                <w:sz w:val="22"/>
                <w:szCs w:val="22"/>
              </w:rPr>
              <w:t xml:space="preserve">TSG RAN </w:t>
            </w:r>
            <w:r w:rsidR="0062585B">
              <w:rPr>
                <w:rFonts w:eastAsia="Times New Roman" w:cs="Arial"/>
                <w:b/>
                <w:sz w:val="22"/>
                <w:szCs w:val="22"/>
              </w:rPr>
              <w:t>SA2</w:t>
            </w:r>
          </w:p>
          <w:bookmarkEnd w:id="18"/>
          <w:bookmarkEnd w:id="19"/>
          <w:p w14:paraId="4F06A5AB" w14:textId="77777777" w:rsidR="00AA19E3" w:rsidRDefault="00AA19E3" w:rsidP="00D2205F">
            <w:pPr>
              <w:rPr>
                <w:lang w:val="en-US"/>
              </w:rPr>
            </w:pPr>
          </w:p>
          <w:p w14:paraId="4D0E70F4" w14:textId="6CB06EBA" w:rsidR="006C48A5" w:rsidRDefault="006C48A5" w:rsidP="006C48A5">
            <w:pPr>
              <w:spacing w:after="60"/>
              <w:ind w:left="1985" w:hanging="1985"/>
              <w:rPr>
                <w:rFonts w:eastAsia="Times New Roman" w:cs="Arial"/>
                <w:b/>
                <w:bCs/>
                <w:sz w:val="22"/>
                <w:szCs w:val="22"/>
              </w:rPr>
            </w:pPr>
            <w:r w:rsidRPr="00D02B17">
              <w:rPr>
                <w:rFonts w:eastAsia="Times New Roman" w:cs="Arial"/>
                <w:b/>
                <w:sz w:val="22"/>
                <w:szCs w:val="22"/>
              </w:rPr>
              <w:t>Contact person:</w:t>
            </w:r>
            <w:r w:rsidRPr="00D02B17">
              <w:rPr>
                <w:rFonts w:eastAsia="Times New Roman" w:cs="Arial"/>
                <w:b/>
                <w:bCs/>
                <w:sz w:val="22"/>
                <w:szCs w:val="22"/>
              </w:rPr>
              <w:tab/>
            </w:r>
            <w:r>
              <w:rPr>
                <w:rFonts w:eastAsia="Times New Roman" w:cs="Arial"/>
                <w:b/>
                <w:bCs/>
                <w:sz w:val="22"/>
                <w:szCs w:val="22"/>
              </w:rPr>
              <w:t xml:space="preserve">Boyuan Zhang, </w:t>
            </w:r>
            <w:hyperlink r:id="rId8" w:history="1">
              <w:r w:rsidRPr="003F1FE7">
                <w:rPr>
                  <w:rStyle w:val="a7"/>
                  <w:rFonts w:eastAsia="Times New Roman" w:cs="Arial"/>
                  <w:b/>
                  <w:bCs/>
                  <w:sz w:val="22"/>
                  <w:szCs w:val="22"/>
                </w:rPr>
                <w:t>zhang_boyuan@nec.cn</w:t>
              </w:r>
            </w:hyperlink>
          </w:p>
          <w:p w14:paraId="380107B5" w14:textId="77777777" w:rsidR="006C48A5" w:rsidRDefault="006C48A5" w:rsidP="006C48A5">
            <w:pPr>
              <w:spacing w:after="60"/>
              <w:ind w:left="1985" w:hanging="1985"/>
              <w:rPr>
                <w:rFonts w:eastAsiaTheme="minorEastAsia" w:cs="Arial"/>
                <w:b/>
                <w:bCs/>
                <w:sz w:val="22"/>
                <w:szCs w:val="22"/>
              </w:rPr>
            </w:pPr>
          </w:p>
          <w:p w14:paraId="7BFD1BCB" w14:textId="77777777" w:rsidR="002A56A7" w:rsidRPr="00D02B17" w:rsidRDefault="002A56A7" w:rsidP="002A56A7">
            <w:pPr>
              <w:keepNext/>
              <w:keepLines/>
              <w:pBdr>
                <w:top w:val="single" w:sz="12" w:space="3" w:color="auto"/>
              </w:pBdr>
              <w:spacing w:before="240" w:after="180"/>
              <w:ind w:left="1134" w:hanging="1134"/>
              <w:outlineLvl w:val="0"/>
              <w:rPr>
                <w:rFonts w:eastAsia="Times New Roman"/>
                <w:sz w:val="36"/>
              </w:rPr>
            </w:pPr>
            <w:r w:rsidRPr="00D02B17">
              <w:rPr>
                <w:rFonts w:eastAsia="Times New Roman"/>
                <w:sz w:val="36"/>
              </w:rPr>
              <w:lastRenderedPageBreak/>
              <w:t>1</w:t>
            </w:r>
            <w:r w:rsidRPr="00D02B17">
              <w:rPr>
                <w:rFonts w:eastAsia="Times New Roman"/>
                <w:sz w:val="36"/>
              </w:rPr>
              <w:tab/>
              <w:t>Overall description</w:t>
            </w:r>
          </w:p>
          <w:p w14:paraId="54483CFE" w14:textId="5C1DBBC9" w:rsidR="006C48A5" w:rsidRDefault="002A56A7" w:rsidP="002A56A7">
            <w:r>
              <w:rPr>
                <w:rFonts w:hint="eastAsia"/>
              </w:rPr>
              <w:t>R</w:t>
            </w:r>
            <w:r>
              <w:t xml:space="preserve">AN2 has agreed that </w:t>
            </w:r>
            <w:r w:rsidR="002E6A38">
              <w:t>for the following two cases:</w:t>
            </w:r>
          </w:p>
          <w:p w14:paraId="28C3D4C8" w14:textId="21285151" w:rsidR="002E6A38" w:rsidRDefault="002E6A38" w:rsidP="002E6A38">
            <w:pPr>
              <w:pStyle w:val="a9"/>
              <w:numPr>
                <w:ilvl w:val="0"/>
                <w:numId w:val="15"/>
              </w:numPr>
            </w:pPr>
            <w:r>
              <w:rPr>
                <w:rFonts w:hint="eastAsia"/>
              </w:rPr>
              <w:t>U</w:t>
            </w:r>
            <w:r>
              <w:t>2N intermediate UE decides to change its role towards U2N last relay UE while performing relay discovery</w:t>
            </w:r>
          </w:p>
          <w:p w14:paraId="60B28378" w14:textId="0B6B1244" w:rsidR="002E6A38" w:rsidRDefault="002E6A38" w:rsidP="002E6A38">
            <w:pPr>
              <w:pStyle w:val="a9"/>
              <w:numPr>
                <w:ilvl w:val="0"/>
                <w:numId w:val="15"/>
              </w:numPr>
            </w:pPr>
            <w:r>
              <w:rPr>
                <w:rFonts w:hint="eastAsia"/>
              </w:rPr>
              <w:t>U</w:t>
            </w:r>
            <w:r>
              <w:t>2N last relay UE decides to change its role towards U2N last intermediate UE while performing relay discovery</w:t>
            </w:r>
          </w:p>
          <w:p w14:paraId="48CB9591" w14:textId="5428D454" w:rsidR="002E6A38" w:rsidRPr="002A56A7" w:rsidRDefault="002E6A38" w:rsidP="002E6A38">
            <w:r>
              <w:t>The UE shall announce its role type change information within discovery message.</w:t>
            </w:r>
          </w:p>
          <w:p w14:paraId="4EE44AAC" w14:textId="77777777" w:rsidR="00A17E30" w:rsidRPr="00D02B17" w:rsidRDefault="00A17E30" w:rsidP="00A17E30">
            <w:pPr>
              <w:keepNext/>
              <w:keepLines/>
              <w:pBdr>
                <w:top w:val="single" w:sz="12" w:space="3" w:color="auto"/>
              </w:pBdr>
              <w:spacing w:before="240" w:after="180"/>
              <w:ind w:left="1134" w:hanging="1134"/>
              <w:outlineLvl w:val="0"/>
              <w:rPr>
                <w:rFonts w:eastAsia="Times New Roman"/>
                <w:sz w:val="36"/>
              </w:rPr>
            </w:pPr>
            <w:r w:rsidRPr="00D02B17">
              <w:rPr>
                <w:rFonts w:eastAsia="Times New Roman"/>
                <w:sz w:val="36"/>
              </w:rPr>
              <w:t>2</w:t>
            </w:r>
            <w:r w:rsidRPr="00D02B17">
              <w:rPr>
                <w:rFonts w:eastAsia="Times New Roman"/>
                <w:sz w:val="36"/>
              </w:rPr>
              <w:tab/>
              <w:t>Actions</w:t>
            </w:r>
          </w:p>
          <w:p w14:paraId="23D885EA" w14:textId="77777777" w:rsidR="006C48A5" w:rsidRDefault="00A17E30" w:rsidP="00D2205F">
            <w:r>
              <w:rPr>
                <w:rFonts w:hint="eastAsia"/>
              </w:rPr>
              <w:t>T</w:t>
            </w:r>
            <w:r>
              <w:t>O SA2</w:t>
            </w:r>
          </w:p>
          <w:p w14:paraId="504CBBEF" w14:textId="5A1F44FE" w:rsidR="00A17E30" w:rsidRPr="006C48A5" w:rsidRDefault="00A17E30" w:rsidP="00D2205F">
            <w:r>
              <w:rPr>
                <w:rFonts w:hint="eastAsia"/>
              </w:rPr>
              <w:t>A</w:t>
            </w:r>
            <w:r>
              <w:t>CTIONS: RAN2 kindly requests SA2 to take the above conclusion into consideration</w:t>
            </w:r>
            <w:r w:rsidR="004554B6">
              <w:t xml:space="preserve"> and kindly provide feedback if any</w:t>
            </w:r>
          </w:p>
        </w:tc>
      </w:tr>
    </w:tbl>
    <w:p w14:paraId="2F89D4DF" w14:textId="77777777" w:rsidR="00D2205F" w:rsidRPr="00D2205F" w:rsidRDefault="00D2205F" w:rsidP="00D2205F"/>
    <w:sectPr w:rsidR="00D2205F" w:rsidRPr="00D2205F">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F5FD4" w14:textId="77777777" w:rsidR="005F07A0" w:rsidRDefault="005F07A0" w:rsidP="00D61E24">
      <w:pPr>
        <w:spacing w:after="0"/>
      </w:pPr>
      <w:r>
        <w:separator/>
      </w:r>
    </w:p>
  </w:endnote>
  <w:endnote w:type="continuationSeparator" w:id="0">
    <w:p w14:paraId="5294A144" w14:textId="77777777" w:rsidR="005F07A0" w:rsidRDefault="005F07A0"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294A28"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65DE2" w14:textId="77777777" w:rsidR="005F07A0" w:rsidRDefault="005F07A0" w:rsidP="00D61E24">
      <w:pPr>
        <w:spacing w:after="0"/>
      </w:pPr>
      <w:r>
        <w:separator/>
      </w:r>
    </w:p>
  </w:footnote>
  <w:footnote w:type="continuationSeparator" w:id="0">
    <w:p w14:paraId="5AD8E038" w14:textId="77777777" w:rsidR="005F07A0" w:rsidRDefault="005F07A0"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129D"/>
    <w:multiLevelType w:val="hybridMultilevel"/>
    <w:tmpl w:val="AEBAB032"/>
    <w:lvl w:ilvl="0" w:tplc="A0D809B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51588"/>
    <w:multiLevelType w:val="hybridMultilevel"/>
    <w:tmpl w:val="7BDE7146"/>
    <w:lvl w:ilvl="0" w:tplc="5CD4A40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765C2"/>
    <w:multiLevelType w:val="hybridMultilevel"/>
    <w:tmpl w:val="0846D98E"/>
    <w:lvl w:ilvl="0" w:tplc="DF6EF9B6">
      <w:start w:val="1"/>
      <w:numFmt w:val="bullet"/>
      <w:lvlText w:val=""/>
      <w:lvlJc w:val="left"/>
      <w:pPr>
        <w:tabs>
          <w:tab w:val="num" w:pos="720"/>
        </w:tabs>
        <w:ind w:left="720" w:hanging="360"/>
      </w:pPr>
      <w:rPr>
        <w:rFonts w:ascii="Symbol" w:hAnsi="Symbol" w:hint="default"/>
      </w:rPr>
    </w:lvl>
    <w:lvl w:ilvl="1" w:tplc="654EB87C">
      <w:numFmt w:val="bullet"/>
      <w:lvlText w:val="o"/>
      <w:lvlJc w:val="left"/>
      <w:pPr>
        <w:tabs>
          <w:tab w:val="num" w:pos="1440"/>
        </w:tabs>
        <w:ind w:left="1440" w:hanging="360"/>
      </w:pPr>
      <w:rPr>
        <w:rFonts w:ascii="Courier New" w:hAnsi="Courier New" w:hint="default"/>
      </w:rPr>
    </w:lvl>
    <w:lvl w:ilvl="2" w:tplc="1A768E18" w:tentative="1">
      <w:start w:val="1"/>
      <w:numFmt w:val="bullet"/>
      <w:lvlText w:val=""/>
      <w:lvlJc w:val="left"/>
      <w:pPr>
        <w:tabs>
          <w:tab w:val="num" w:pos="2160"/>
        </w:tabs>
        <w:ind w:left="2160" w:hanging="360"/>
      </w:pPr>
      <w:rPr>
        <w:rFonts w:ascii="Symbol" w:hAnsi="Symbol" w:hint="default"/>
      </w:rPr>
    </w:lvl>
    <w:lvl w:ilvl="3" w:tplc="CC2C4374" w:tentative="1">
      <w:start w:val="1"/>
      <w:numFmt w:val="bullet"/>
      <w:lvlText w:val=""/>
      <w:lvlJc w:val="left"/>
      <w:pPr>
        <w:tabs>
          <w:tab w:val="num" w:pos="2880"/>
        </w:tabs>
        <w:ind w:left="2880" w:hanging="360"/>
      </w:pPr>
      <w:rPr>
        <w:rFonts w:ascii="Symbol" w:hAnsi="Symbol" w:hint="default"/>
      </w:rPr>
    </w:lvl>
    <w:lvl w:ilvl="4" w:tplc="18524D3E" w:tentative="1">
      <w:start w:val="1"/>
      <w:numFmt w:val="bullet"/>
      <w:lvlText w:val=""/>
      <w:lvlJc w:val="left"/>
      <w:pPr>
        <w:tabs>
          <w:tab w:val="num" w:pos="3600"/>
        </w:tabs>
        <w:ind w:left="3600" w:hanging="360"/>
      </w:pPr>
      <w:rPr>
        <w:rFonts w:ascii="Symbol" w:hAnsi="Symbol" w:hint="default"/>
      </w:rPr>
    </w:lvl>
    <w:lvl w:ilvl="5" w:tplc="B12C7886" w:tentative="1">
      <w:start w:val="1"/>
      <w:numFmt w:val="bullet"/>
      <w:lvlText w:val=""/>
      <w:lvlJc w:val="left"/>
      <w:pPr>
        <w:tabs>
          <w:tab w:val="num" w:pos="4320"/>
        </w:tabs>
        <w:ind w:left="4320" w:hanging="360"/>
      </w:pPr>
      <w:rPr>
        <w:rFonts w:ascii="Symbol" w:hAnsi="Symbol" w:hint="default"/>
      </w:rPr>
    </w:lvl>
    <w:lvl w:ilvl="6" w:tplc="473674BE" w:tentative="1">
      <w:start w:val="1"/>
      <w:numFmt w:val="bullet"/>
      <w:lvlText w:val=""/>
      <w:lvlJc w:val="left"/>
      <w:pPr>
        <w:tabs>
          <w:tab w:val="num" w:pos="5040"/>
        </w:tabs>
        <w:ind w:left="5040" w:hanging="360"/>
      </w:pPr>
      <w:rPr>
        <w:rFonts w:ascii="Symbol" w:hAnsi="Symbol" w:hint="default"/>
      </w:rPr>
    </w:lvl>
    <w:lvl w:ilvl="7" w:tplc="32DC7B58" w:tentative="1">
      <w:start w:val="1"/>
      <w:numFmt w:val="bullet"/>
      <w:lvlText w:val=""/>
      <w:lvlJc w:val="left"/>
      <w:pPr>
        <w:tabs>
          <w:tab w:val="num" w:pos="5760"/>
        </w:tabs>
        <w:ind w:left="5760" w:hanging="360"/>
      </w:pPr>
      <w:rPr>
        <w:rFonts w:ascii="Symbol" w:hAnsi="Symbol" w:hint="default"/>
      </w:rPr>
    </w:lvl>
    <w:lvl w:ilvl="8" w:tplc="42D8BD3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5263065"/>
    <w:multiLevelType w:val="hybridMultilevel"/>
    <w:tmpl w:val="5ECAEDEA"/>
    <w:lvl w:ilvl="0" w:tplc="4CCC8F64">
      <w:start w:val="1"/>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922049E"/>
    <w:multiLevelType w:val="hybridMultilevel"/>
    <w:tmpl w:val="1C3A3A70"/>
    <w:lvl w:ilvl="0" w:tplc="8ED63F2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FF1973"/>
    <w:multiLevelType w:val="hybridMultilevel"/>
    <w:tmpl w:val="295E5320"/>
    <w:lvl w:ilvl="0" w:tplc="52365252">
      <w:start w:val="1"/>
      <w:numFmt w:val="bullet"/>
      <w:lvlText w:val=""/>
      <w:lvlJc w:val="left"/>
      <w:pPr>
        <w:tabs>
          <w:tab w:val="num" w:pos="720"/>
        </w:tabs>
        <w:ind w:left="720" w:hanging="360"/>
      </w:pPr>
      <w:rPr>
        <w:rFonts w:ascii="Symbol" w:hAnsi="Symbol" w:hint="default"/>
      </w:rPr>
    </w:lvl>
    <w:lvl w:ilvl="1" w:tplc="8DBCF34A" w:tentative="1">
      <w:start w:val="1"/>
      <w:numFmt w:val="bullet"/>
      <w:lvlText w:val=""/>
      <w:lvlJc w:val="left"/>
      <w:pPr>
        <w:tabs>
          <w:tab w:val="num" w:pos="1440"/>
        </w:tabs>
        <w:ind w:left="1440" w:hanging="360"/>
      </w:pPr>
      <w:rPr>
        <w:rFonts w:ascii="Symbol" w:hAnsi="Symbol" w:hint="default"/>
      </w:rPr>
    </w:lvl>
    <w:lvl w:ilvl="2" w:tplc="048EFBE6" w:tentative="1">
      <w:start w:val="1"/>
      <w:numFmt w:val="bullet"/>
      <w:lvlText w:val=""/>
      <w:lvlJc w:val="left"/>
      <w:pPr>
        <w:tabs>
          <w:tab w:val="num" w:pos="2160"/>
        </w:tabs>
        <w:ind w:left="2160" w:hanging="360"/>
      </w:pPr>
      <w:rPr>
        <w:rFonts w:ascii="Symbol" w:hAnsi="Symbol" w:hint="default"/>
      </w:rPr>
    </w:lvl>
    <w:lvl w:ilvl="3" w:tplc="5AA2743A" w:tentative="1">
      <w:start w:val="1"/>
      <w:numFmt w:val="bullet"/>
      <w:lvlText w:val=""/>
      <w:lvlJc w:val="left"/>
      <w:pPr>
        <w:tabs>
          <w:tab w:val="num" w:pos="2880"/>
        </w:tabs>
        <w:ind w:left="2880" w:hanging="360"/>
      </w:pPr>
      <w:rPr>
        <w:rFonts w:ascii="Symbol" w:hAnsi="Symbol" w:hint="default"/>
      </w:rPr>
    </w:lvl>
    <w:lvl w:ilvl="4" w:tplc="5F301674" w:tentative="1">
      <w:start w:val="1"/>
      <w:numFmt w:val="bullet"/>
      <w:lvlText w:val=""/>
      <w:lvlJc w:val="left"/>
      <w:pPr>
        <w:tabs>
          <w:tab w:val="num" w:pos="3600"/>
        </w:tabs>
        <w:ind w:left="3600" w:hanging="360"/>
      </w:pPr>
      <w:rPr>
        <w:rFonts w:ascii="Symbol" w:hAnsi="Symbol" w:hint="default"/>
      </w:rPr>
    </w:lvl>
    <w:lvl w:ilvl="5" w:tplc="A176D82A" w:tentative="1">
      <w:start w:val="1"/>
      <w:numFmt w:val="bullet"/>
      <w:lvlText w:val=""/>
      <w:lvlJc w:val="left"/>
      <w:pPr>
        <w:tabs>
          <w:tab w:val="num" w:pos="4320"/>
        </w:tabs>
        <w:ind w:left="4320" w:hanging="360"/>
      </w:pPr>
      <w:rPr>
        <w:rFonts w:ascii="Symbol" w:hAnsi="Symbol" w:hint="default"/>
      </w:rPr>
    </w:lvl>
    <w:lvl w:ilvl="6" w:tplc="49E2E37A" w:tentative="1">
      <w:start w:val="1"/>
      <w:numFmt w:val="bullet"/>
      <w:lvlText w:val=""/>
      <w:lvlJc w:val="left"/>
      <w:pPr>
        <w:tabs>
          <w:tab w:val="num" w:pos="5040"/>
        </w:tabs>
        <w:ind w:left="5040" w:hanging="360"/>
      </w:pPr>
      <w:rPr>
        <w:rFonts w:ascii="Symbol" w:hAnsi="Symbol" w:hint="default"/>
      </w:rPr>
    </w:lvl>
    <w:lvl w:ilvl="7" w:tplc="6736E044" w:tentative="1">
      <w:start w:val="1"/>
      <w:numFmt w:val="bullet"/>
      <w:lvlText w:val=""/>
      <w:lvlJc w:val="left"/>
      <w:pPr>
        <w:tabs>
          <w:tab w:val="num" w:pos="5760"/>
        </w:tabs>
        <w:ind w:left="5760" w:hanging="360"/>
      </w:pPr>
      <w:rPr>
        <w:rFonts w:ascii="Symbol" w:hAnsi="Symbol" w:hint="default"/>
      </w:rPr>
    </w:lvl>
    <w:lvl w:ilvl="8" w:tplc="4B4ABD6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1" w15:restartNumberingAfterBreak="0">
    <w:nsid w:val="5AC86496"/>
    <w:multiLevelType w:val="hybridMultilevel"/>
    <w:tmpl w:val="4F32B9F4"/>
    <w:lvl w:ilvl="0" w:tplc="6C36E1CE">
      <w:start w:val="1"/>
      <w:numFmt w:val="bullet"/>
      <w:lvlText w:val=""/>
      <w:lvlJc w:val="left"/>
      <w:pPr>
        <w:tabs>
          <w:tab w:val="num" w:pos="720"/>
        </w:tabs>
        <w:ind w:left="720" w:hanging="360"/>
      </w:pPr>
      <w:rPr>
        <w:rFonts w:ascii="Symbol" w:hAnsi="Symbol" w:hint="default"/>
      </w:rPr>
    </w:lvl>
    <w:lvl w:ilvl="1" w:tplc="5E263CD2">
      <w:numFmt w:val="bullet"/>
      <w:lvlText w:val="o"/>
      <w:lvlJc w:val="left"/>
      <w:pPr>
        <w:tabs>
          <w:tab w:val="num" w:pos="1440"/>
        </w:tabs>
        <w:ind w:left="1440" w:hanging="360"/>
      </w:pPr>
      <w:rPr>
        <w:rFonts w:ascii="Courier New" w:hAnsi="Courier New" w:hint="default"/>
      </w:rPr>
    </w:lvl>
    <w:lvl w:ilvl="2" w:tplc="A0541F10">
      <w:numFmt w:val="bullet"/>
      <w:lvlText w:val=""/>
      <w:lvlJc w:val="left"/>
      <w:pPr>
        <w:tabs>
          <w:tab w:val="num" w:pos="2160"/>
        </w:tabs>
        <w:ind w:left="2160" w:hanging="360"/>
      </w:pPr>
      <w:rPr>
        <w:rFonts w:ascii="Wingdings" w:hAnsi="Wingdings" w:hint="default"/>
      </w:rPr>
    </w:lvl>
    <w:lvl w:ilvl="3" w:tplc="EBEECB0C">
      <w:numFmt w:val="bullet"/>
      <w:lvlText w:val=""/>
      <w:lvlJc w:val="left"/>
      <w:pPr>
        <w:tabs>
          <w:tab w:val="num" w:pos="2880"/>
        </w:tabs>
        <w:ind w:left="2880" w:hanging="360"/>
      </w:pPr>
      <w:rPr>
        <w:rFonts w:ascii="Symbol" w:hAnsi="Symbol" w:hint="default"/>
      </w:rPr>
    </w:lvl>
    <w:lvl w:ilvl="4" w:tplc="020CCEDC" w:tentative="1">
      <w:start w:val="1"/>
      <w:numFmt w:val="bullet"/>
      <w:lvlText w:val=""/>
      <w:lvlJc w:val="left"/>
      <w:pPr>
        <w:tabs>
          <w:tab w:val="num" w:pos="3600"/>
        </w:tabs>
        <w:ind w:left="3600" w:hanging="360"/>
      </w:pPr>
      <w:rPr>
        <w:rFonts w:ascii="Symbol" w:hAnsi="Symbol" w:hint="default"/>
      </w:rPr>
    </w:lvl>
    <w:lvl w:ilvl="5" w:tplc="48BCAEB2" w:tentative="1">
      <w:start w:val="1"/>
      <w:numFmt w:val="bullet"/>
      <w:lvlText w:val=""/>
      <w:lvlJc w:val="left"/>
      <w:pPr>
        <w:tabs>
          <w:tab w:val="num" w:pos="4320"/>
        </w:tabs>
        <w:ind w:left="4320" w:hanging="360"/>
      </w:pPr>
      <w:rPr>
        <w:rFonts w:ascii="Symbol" w:hAnsi="Symbol" w:hint="default"/>
      </w:rPr>
    </w:lvl>
    <w:lvl w:ilvl="6" w:tplc="62968270" w:tentative="1">
      <w:start w:val="1"/>
      <w:numFmt w:val="bullet"/>
      <w:lvlText w:val=""/>
      <w:lvlJc w:val="left"/>
      <w:pPr>
        <w:tabs>
          <w:tab w:val="num" w:pos="5040"/>
        </w:tabs>
        <w:ind w:left="5040" w:hanging="360"/>
      </w:pPr>
      <w:rPr>
        <w:rFonts w:ascii="Symbol" w:hAnsi="Symbol" w:hint="default"/>
      </w:rPr>
    </w:lvl>
    <w:lvl w:ilvl="7" w:tplc="764CDC8E" w:tentative="1">
      <w:start w:val="1"/>
      <w:numFmt w:val="bullet"/>
      <w:lvlText w:val=""/>
      <w:lvlJc w:val="left"/>
      <w:pPr>
        <w:tabs>
          <w:tab w:val="num" w:pos="5760"/>
        </w:tabs>
        <w:ind w:left="5760" w:hanging="360"/>
      </w:pPr>
      <w:rPr>
        <w:rFonts w:ascii="Symbol" w:hAnsi="Symbol" w:hint="default"/>
      </w:rPr>
    </w:lvl>
    <w:lvl w:ilvl="8" w:tplc="ECB80C8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0"/>
  </w:num>
  <w:num w:numId="3">
    <w:abstractNumId w:val="13"/>
  </w:num>
  <w:num w:numId="4">
    <w:abstractNumId w:val="5"/>
  </w:num>
  <w:num w:numId="5">
    <w:abstractNumId w:val="2"/>
  </w:num>
  <w:num w:numId="6">
    <w:abstractNumId w:val="1"/>
  </w:num>
  <w:num w:numId="7">
    <w:abstractNumId w:val="12"/>
  </w:num>
  <w:num w:numId="8">
    <w:abstractNumId w:val="3"/>
  </w:num>
  <w:num w:numId="9">
    <w:abstractNumId w:val="8"/>
  </w:num>
  <w:num w:numId="10">
    <w:abstractNumId w:val="7"/>
  </w:num>
  <w:num w:numId="11">
    <w:abstractNumId w:val="9"/>
  </w:num>
  <w:num w:numId="12">
    <w:abstractNumId w:val="4"/>
  </w:num>
  <w:num w:numId="13">
    <w:abstractNumId w:val="11"/>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0777"/>
    <w:rsid w:val="000014DF"/>
    <w:rsid w:val="00002979"/>
    <w:rsid w:val="00003B69"/>
    <w:rsid w:val="000124FD"/>
    <w:rsid w:val="00016F71"/>
    <w:rsid w:val="0001786F"/>
    <w:rsid w:val="00021967"/>
    <w:rsid w:val="00022480"/>
    <w:rsid w:val="00025CEE"/>
    <w:rsid w:val="000322E0"/>
    <w:rsid w:val="00033DEA"/>
    <w:rsid w:val="00034407"/>
    <w:rsid w:val="00036986"/>
    <w:rsid w:val="0003756C"/>
    <w:rsid w:val="00040246"/>
    <w:rsid w:val="00040CC9"/>
    <w:rsid w:val="0004251C"/>
    <w:rsid w:val="000442B6"/>
    <w:rsid w:val="00046AB4"/>
    <w:rsid w:val="00056620"/>
    <w:rsid w:val="00061755"/>
    <w:rsid w:val="00062016"/>
    <w:rsid w:val="00064867"/>
    <w:rsid w:val="00065CCB"/>
    <w:rsid w:val="00070346"/>
    <w:rsid w:val="00073EA1"/>
    <w:rsid w:val="000913E5"/>
    <w:rsid w:val="000919A4"/>
    <w:rsid w:val="00097CD8"/>
    <w:rsid w:val="000A6341"/>
    <w:rsid w:val="000B54BA"/>
    <w:rsid w:val="000B6610"/>
    <w:rsid w:val="000C1197"/>
    <w:rsid w:val="000D63FB"/>
    <w:rsid w:val="000F3127"/>
    <w:rsid w:val="000F4D5D"/>
    <w:rsid w:val="00101805"/>
    <w:rsid w:val="00104FE8"/>
    <w:rsid w:val="00105716"/>
    <w:rsid w:val="00113592"/>
    <w:rsid w:val="001201BC"/>
    <w:rsid w:val="0012590A"/>
    <w:rsid w:val="00125FCE"/>
    <w:rsid w:val="00126FA6"/>
    <w:rsid w:val="00132171"/>
    <w:rsid w:val="00132D63"/>
    <w:rsid w:val="00133DDB"/>
    <w:rsid w:val="00134229"/>
    <w:rsid w:val="00137169"/>
    <w:rsid w:val="00137A2F"/>
    <w:rsid w:val="00140688"/>
    <w:rsid w:val="001413BC"/>
    <w:rsid w:val="001433C4"/>
    <w:rsid w:val="00150B68"/>
    <w:rsid w:val="0017071A"/>
    <w:rsid w:val="001763AC"/>
    <w:rsid w:val="00180097"/>
    <w:rsid w:val="00181860"/>
    <w:rsid w:val="0018453B"/>
    <w:rsid w:val="00184E54"/>
    <w:rsid w:val="00190729"/>
    <w:rsid w:val="00190B1F"/>
    <w:rsid w:val="001923FA"/>
    <w:rsid w:val="001932D8"/>
    <w:rsid w:val="00193628"/>
    <w:rsid w:val="001A04A9"/>
    <w:rsid w:val="001A0E27"/>
    <w:rsid w:val="001B20E4"/>
    <w:rsid w:val="001B2CB2"/>
    <w:rsid w:val="001B5776"/>
    <w:rsid w:val="001B74A0"/>
    <w:rsid w:val="001C3103"/>
    <w:rsid w:val="001C4A93"/>
    <w:rsid w:val="001C51CE"/>
    <w:rsid w:val="001C7152"/>
    <w:rsid w:val="001D5B3A"/>
    <w:rsid w:val="001D5B3E"/>
    <w:rsid w:val="001D5EAC"/>
    <w:rsid w:val="001D7118"/>
    <w:rsid w:val="001E70D4"/>
    <w:rsid w:val="001E72B1"/>
    <w:rsid w:val="001F0E97"/>
    <w:rsid w:val="001F46C7"/>
    <w:rsid w:val="002117DC"/>
    <w:rsid w:val="0021205A"/>
    <w:rsid w:val="00216707"/>
    <w:rsid w:val="00217A56"/>
    <w:rsid w:val="00223853"/>
    <w:rsid w:val="00230A95"/>
    <w:rsid w:val="0023409F"/>
    <w:rsid w:val="00236552"/>
    <w:rsid w:val="00237836"/>
    <w:rsid w:val="00243CE0"/>
    <w:rsid w:val="002505C1"/>
    <w:rsid w:val="00255066"/>
    <w:rsid w:val="00256ADD"/>
    <w:rsid w:val="00264471"/>
    <w:rsid w:val="00264E71"/>
    <w:rsid w:val="00271844"/>
    <w:rsid w:val="002845A1"/>
    <w:rsid w:val="0028516E"/>
    <w:rsid w:val="0028642D"/>
    <w:rsid w:val="00290C95"/>
    <w:rsid w:val="002940D9"/>
    <w:rsid w:val="00294A34"/>
    <w:rsid w:val="002975E5"/>
    <w:rsid w:val="002A090D"/>
    <w:rsid w:val="002A533A"/>
    <w:rsid w:val="002A56A7"/>
    <w:rsid w:val="002A58D2"/>
    <w:rsid w:val="002B286A"/>
    <w:rsid w:val="002B6067"/>
    <w:rsid w:val="002C50A7"/>
    <w:rsid w:val="002E16B2"/>
    <w:rsid w:val="002E6A38"/>
    <w:rsid w:val="002F305C"/>
    <w:rsid w:val="002F4860"/>
    <w:rsid w:val="002F64DB"/>
    <w:rsid w:val="00303691"/>
    <w:rsid w:val="0030476F"/>
    <w:rsid w:val="00313E20"/>
    <w:rsid w:val="00315E65"/>
    <w:rsid w:val="00317737"/>
    <w:rsid w:val="00320078"/>
    <w:rsid w:val="00322BF3"/>
    <w:rsid w:val="0032496F"/>
    <w:rsid w:val="003252A8"/>
    <w:rsid w:val="00326974"/>
    <w:rsid w:val="003420ED"/>
    <w:rsid w:val="00345070"/>
    <w:rsid w:val="00355F45"/>
    <w:rsid w:val="0035778E"/>
    <w:rsid w:val="00361301"/>
    <w:rsid w:val="00361E9F"/>
    <w:rsid w:val="00367719"/>
    <w:rsid w:val="00372409"/>
    <w:rsid w:val="003724B4"/>
    <w:rsid w:val="00372507"/>
    <w:rsid w:val="0037505A"/>
    <w:rsid w:val="003809F6"/>
    <w:rsid w:val="00391CFC"/>
    <w:rsid w:val="00393B71"/>
    <w:rsid w:val="00394BAE"/>
    <w:rsid w:val="003966DF"/>
    <w:rsid w:val="003969D7"/>
    <w:rsid w:val="00396A2A"/>
    <w:rsid w:val="003A27D7"/>
    <w:rsid w:val="003B10A3"/>
    <w:rsid w:val="003B3E4F"/>
    <w:rsid w:val="003B54CA"/>
    <w:rsid w:val="003B5A35"/>
    <w:rsid w:val="003B7DAF"/>
    <w:rsid w:val="003C05DD"/>
    <w:rsid w:val="003C351D"/>
    <w:rsid w:val="003C4A8D"/>
    <w:rsid w:val="003C7AA3"/>
    <w:rsid w:val="003D1485"/>
    <w:rsid w:val="003E06A1"/>
    <w:rsid w:val="003E0BCE"/>
    <w:rsid w:val="003E50EA"/>
    <w:rsid w:val="003E5C95"/>
    <w:rsid w:val="003F0496"/>
    <w:rsid w:val="003F0B24"/>
    <w:rsid w:val="003F3FA7"/>
    <w:rsid w:val="003F43E4"/>
    <w:rsid w:val="003F4EF3"/>
    <w:rsid w:val="003F7F7F"/>
    <w:rsid w:val="004077AA"/>
    <w:rsid w:val="0041176A"/>
    <w:rsid w:val="0041416E"/>
    <w:rsid w:val="00417F93"/>
    <w:rsid w:val="004216B4"/>
    <w:rsid w:val="00425978"/>
    <w:rsid w:val="004325E5"/>
    <w:rsid w:val="00432D23"/>
    <w:rsid w:val="00441395"/>
    <w:rsid w:val="00445E98"/>
    <w:rsid w:val="00450246"/>
    <w:rsid w:val="004554B6"/>
    <w:rsid w:val="00456480"/>
    <w:rsid w:val="00456EFE"/>
    <w:rsid w:val="00460817"/>
    <w:rsid w:val="00462573"/>
    <w:rsid w:val="004768E1"/>
    <w:rsid w:val="004837E9"/>
    <w:rsid w:val="00486394"/>
    <w:rsid w:val="00487EE0"/>
    <w:rsid w:val="00494CD1"/>
    <w:rsid w:val="00495812"/>
    <w:rsid w:val="00495F57"/>
    <w:rsid w:val="004A5C67"/>
    <w:rsid w:val="004C1964"/>
    <w:rsid w:val="004C226A"/>
    <w:rsid w:val="004C2381"/>
    <w:rsid w:val="004C3A4B"/>
    <w:rsid w:val="004C7631"/>
    <w:rsid w:val="004C7A04"/>
    <w:rsid w:val="004D2047"/>
    <w:rsid w:val="004D7F3D"/>
    <w:rsid w:val="004F0669"/>
    <w:rsid w:val="004F1146"/>
    <w:rsid w:val="004F2D18"/>
    <w:rsid w:val="004F4CC8"/>
    <w:rsid w:val="004F4D2C"/>
    <w:rsid w:val="004F5288"/>
    <w:rsid w:val="004F5D0F"/>
    <w:rsid w:val="0050003B"/>
    <w:rsid w:val="0050330A"/>
    <w:rsid w:val="005041EB"/>
    <w:rsid w:val="005125D5"/>
    <w:rsid w:val="00512B98"/>
    <w:rsid w:val="0051434F"/>
    <w:rsid w:val="00516683"/>
    <w:rsid w:val="00520C5E"/>
    <w:rsid w:val="005216D9"/>
    <w:rsid w:val="005242D5"/>
    <w:rsid w:val="00525DD0"/>
    <w:rsid w:val="005305A7"/>
    <w:rsid w:val="0053168D"/>
    <w:rsid w:val="005350D5"/>
    <w:rsid w:val="00537805"/>
    <w:rsid w:val="00542877"/>
    <w:rsid w:val="00543363"/>
    <w:rsid w:val="005459CE"/>
    <w:rsid w:val="00546BAF"/>
    <w:rsid w:val="00547002"/>
    <w:rsid w:val="005508C6"/>
    <w:rsid w:val="0055639E"/>
    <w:rsid w:val="0056279C"/>
    <w:rsid w:val="00563C9F"/>
    <w:rsid w:val="00570D51"/>
    <w:rsid w:val="00571BD6"/>
    <w:rsid w:val="00573B72"/>
    <w:rsid w:val="00575329"/>
    <w:rsid w:val="00576182"/>
    <w:rsid w:val="00581D4F"/>
    <w:rsid w:val="00583E49"/>
    <w:rsid w:val="00591E67"/>
    <w:rsid w:val="00597651"/>
    <w:rsid w:val="005A19D7"/>
    <w:rsid w:val="005A4976"/>
    <w:rsid w:val="005A5252"/>
    <w:rsid w:val="005A5BE4"/>
    <w:rsid w:val="005A6234"/>
    <w:rsid w:val="005B1592"/>
    <w:rsid w:val="005B45AD"/>
    <w:rsid w:val="005C2979"/>
    <w:rsid w:val="005C2D5D"/>
    <w:rsid w:val="005C6698"/>
    <w:rsid w:val="005D1F55"/>
    <w:rsid w:val="005D30BE"/>
    <w:rsid w:val="005D44CD"/>
    <w:rsid w:val="005D5523"/>
    <w:rsid w:val="005D5B8E"/>
    <w:rsid w:val="005D5DB5"/>
    <w:rsid w:val="005D62AA"/>
    <w:rsid w:val="005E75C3"/>
    <w:rsid w:val="005F07A0"/>
    <w:rsid w:val="00602454"/>
    <w:rsid w:val="00606AF3"/>
    <w:rsid w:val="00610874"/>
    <w:rsid w:val="00611EE0"/>
    <w:rsid w:val="00622A39"/>
    <w:rsid w:val="0062585B"/>
    <w:rsid w:val="006314C9"/>
    <w:rsid w:val="0063174E"/>
    <w:rsid w:val="00635814"/>
    <w:rsid w:val="00637BC9"/>
    <w:rsid w:val="00641948"/>
    <w:rsid w:val="00645492"/>
    <w:rsid w:val="00652EA4"/>
    <w:rsid w:val="006538D6"/>
    <w:rsid w:val="0065587E"/>
    <w:rsid w:val="00661355"/>
    <w:rsid w:val="0066408E"/>
    <w:rsid w:val="00674964"/>
    <w:rsid w:val="006810A2"/>
    <w:rsid w:val="0068223D"/>
    <w:rsid w:val="00691D07"/>
    <w:rsid w:val="0069222C"/>
    <w:rsid w:val="00694FA7"/>
    <w:rsid w:val="006A1CA4"/>
    <w:rsid w:val="006A3847"/>
    <w:rsid w:val="006A3965"/>
    <w:rsid w:val="006A434F"/>
    <w:rsid w:val="006B3679"/>
    <w:rsid w:val="006B3751"/>
    <w:rsid w:val="006B5BBF"/>
    <w:rsid w:val="006C0B4A"/>
    <w:rsid w:val="006C349C"/>
    <w:rsid w:val="006C48A5"/>
    <w:rsid w:val="006C4A39"/>
    <w:rsid w:val="006C57A6"/>
    <w:rsid w:val="006C6257"/>
    <w:rsid w:val="006C671C"/>
    <w:rsid w:val="006D03AF"/>
    <w:rsid w:val="006D0D35"/>
    <w:rsid w:val="006D2F6F"/>
    <w:rsid w:val="006D477F"/>
    <w:rsid w:val="006D60D0"/>
    <w:rsid w:val="006D61A3"/>
    <w:rsid w:val="006E77D1"/>
    <w:rsid w:val="006E7DDA"/>
    <w:rsid w:val="007027C6"/>
    <w:rsid w:val="00704E43"/>
    <w:rsid w:val="00711225"/>
    <w:rsid w:val="00711EC2"/>
    <w:rsid w:val="00712E5A"/>
    <w:rsid w:val="00713C0E"/>
    <w:rsid w:val="00713CAF"/>
    <w:rsid w:val="007217AF"/>
    <w:rsid w:val="00723ACF"/>
    <w:rsid w:val="00740330"/>
    <w:rsid w:val="007438B8"/>
    <w:rsid w:val="007442F4"/>
    <w:rsid w:val="007477BA"/>
    <w:rsid w:val="00751ADD"/>
    <w:rsid w:val="00752780"/>
    <w:rsid w:val="00752B31"/>
    <w:rsid w:val="00753178"/>
    <w:rsid w:val="00755FE2"/>
    <w:rsid w:val="00756AB8"/>
    <w:rsid w:val="00761C9E"/>
    <w:rsid w:val="00763CF4"/>
    <w:rsid w:val="00763F85"/>
    <w:rsid w:val="00765514"/>
    <w:rsid w:val="00766AA9"/>
    <w:rsid w:val="00767B63"/>
    <w:rsid w:val="00771F6A"/>
    <w:rsid w:val="00781585"/>
    <w:rsid w:val="00783A49"/>
    <w:rsid w:val="00787852"/>
    <w:rsid w:val="0079128B"/>
    <w:rsid w:val="00791514"/>
    <w:rsid w:val="00793051"/>
    <w:rsid w:val="007A2F5A"/>
    <w:rsid w:val="007A6C04"/>
    <w:rsid w:val="007B000D"/>
    <w:rsid w:val="007B4869"/>
    <w:rsid w:val="007B516E"/>
    <w:rsid w:val="007B6195"/>
    <w:rsid w:val="007C4EE8"/>
    <w:rsid w:val="007D26C5"/>
    <w:rsid w:val="007E15FF"/>
    <w:rsid w:val="007E2828"/>
    <w:rsid w:val="007E4FAA"/>
    <w:rsid w:val="007E62F4"/>
    <w:rsid w:val="007E7FEF"/>
    <w:rsid w:val="007F08C7"/>
    <w:rsid w:val="007F1E64"/>
    <w:rsid w:val="008011C5"/>
    <w:rsid w:val="0080483D"/>
    <w:rsid w:val="0080595F"/>
    <w:rsid w:val="00810CA0"/>
    <w:rsid w:val="0081555A"/>
    <w:rsid w:val="00815BF7"/>
    <w:rsid w:val="00825BD1"/>
    <w:rsid w:val="008311E2"/>
    <w:rsid w:val="00832D0F"/>
    <w:rsid w:val="00836B72"/>
    <w:rsid w:val="00841735"/>
    <w:rsid w:val="00842128"/>
    <w:rsid w:val="00844C82"/>
    <w:rsid w:val="00845BD4"/>
    <w:rsid w:val="00850194"/>
    <w:rsid w:val="00850CB1"/>
    <w:rsid w:val="00851E2F"/>
    <w:rsid w:val="00860546"/>
    <w:rsid w:val="00862B2B"/>
    <w:rsid w:val="00862B92"/>
    <w:rsid w:val="00867181"/>
    <w:rsid w:val="008706CD"/>
    <w:rsid w:val="00872D67"/>
    <w:rsid w:val="00880223"/>
    <w:rsid w:val="00881CE0"/>
    <w:rsid w:val="00887B7C"/>
    <w:rsid w:val="008A3E21"/>
    <w:rsid w:val="008B1CFA"/>
    <w:rsid w:val="008B5DF9"/>
    <w:rsid w:val="008C0995"/>
    <w:rsid w:val="008C3F6E"/>
    <w:rsid w:val="008D05A3"/>
    <w:rsid w:val="008D42BE"/>
    <w:rsid w:val="008D4482"/>
    <w:rsid w:val="008E2ACD"/>
    <w:rsid w:val="008E31E4"/>
    <w:rsid w:val="008E43D5"/>
    <w:rsid w:val="008E4D9F"/>
    <w:rsid w:val="008E4ED8"/>
    <w:rsid w:val="008E62FE"/>
    <w:rsid w:val="008F1AC3"/>
    <w:rsid w:val="008F24C8"/>
    <w:rsid w:val="008F3EC7"/>
    <w:rsid w:val="008F4228"/>
    <w:rsid w:val="008F64E2"/>
    <w:rsid w:val="00900AF3"/>
    <w:rsid w:val="00900C2A"/>
    <w:rsid w:val="00902EA3"/>
    <w:rsid w:val="00913B89"/>
    <w:rsid w:val="00913C04"/>
    <w:rsid w:val="0091459B"/>
    <w:rsid w:val="00914623"/>
    <w:rsid w:val="009154E2"/>
    <w:rsid w:val="00924FAF"/>
    <w:rsid w:val="009254D4"/>
    <w:rsid w:val="0093150C"/>
    <w:rsid w:val="009318BB"/>
    <w:rsid w:val="009335F4"/>
    <w:rsid w:val="00941C3A"/>
    <w:rsid w:val="00942190"/>
    <w:rsid w:val="009429FF"/>
    <w:rsid w:val="0094377B"/>
    <w:rsid w:val="0095082D"/>
    <w:rsid w:val="00952EB9"/>
    <w:rsid w:val="0095697F"/>
    <w:rsid w:val="00957E13"/>
    <w:rsid w:val="00962D59"/>
    <w:rsid w:val="00964C60"/>
    <w:rsid w:val="00973B50"/>
    <w:rsid w:val="00974D22"/>
    <w:rsid w:val="009841FA"/>
    <w:rsid w:val="00986B17"/>
    <w:rsid w:val="00992A1A"/>
    <w:rsid w:val="00997C23"/>
    <w:rsid w:val="009A1760"/>
    <w:rsid w:val="009A6223"/>
    <w:rsid w:val="009A6317"/>
    <w:rsid w:val="009A74AC"/>
    <w:rsid w:val="009A7C71"/>
    <w:rsid w:val="009B1A01"/>
    <w:rsid w:val="009B20DB"/>
    <w:rsid w:val="009B22C2"/>
    <w:rsid w:val="009B29E5"/>
    <w:rsid w:val="009B61EF"/>
    <w:rsid w:val="009C17EB"/>
    <w:rsid w:val="009C394F"/>
    <w:rsid w:val="009C3C7B"/>
    <w:rsid w:val="009C44A6"/>
    <w:rsid w:val="009C50F0"/>
    <w:rsid w:val="009C5569"/>
    <w:rsid w:val="009C668E"/>
    <w:rsid w:val="009D24B5"/>
    <w:rsid w:val="009D2918"/>
    <w:rsid w:val="009D4D13"/>
    <w:rsid w:val="009F1344"/>
    <w:rsid w:val="009F3ED3"/>
    <w:rsid w:val="00A05681"/>
    <w:rsid w:val="00A066A5"/>
    <w:rsid w:val="00A07213"/>
    <w:rsid w:val="00A12751"/>
    <w:rsid w:val="00A14E10"/>
    <w:rsid w:val="00A17E30"/>
    <w:rsid w:val="00A41CF1"/>
    <w:rsid w:val="00A44143"/>
    <w:rsid w:val="00A559D8"/>
    <w:rsid w:val="00A6027C"/>
    <w:rsid w:val="00A61E9D"/>
    <w:rsid w:val="00A6594E"/>
    <w:rsid w:val="00A67AD5"/>
    <w:rsid w:val="00A77601"/>
    <w:rsid w:val="00A80041"/>
    <w:rsid w:val="00A85F3B"/>
    <w:rsid w:val="00A92A19"/>
    <w:rsid w:val="00A93C41"/>
    <w:rsid w:val="00AA15E1"/>
    <w:rsid w:val="00AA19E3"/>
    <w:rsid w:val="00AA3D20"/>
    <w:rsid w:val="00AA5232"/>
    <w:rsid w:val="00AB6D09"/>
    <w:rsid w:val="00AB7426"/>
    <w:rsid w:val="00AC004C"/>
    <w:rsid w:val="00AC060A"/>
    <w:rsid w:val="00AC1EAE"/>
    <w:rsid w:val="00AC3B92"/>
    <w:rsid w:val="00AC6602"/>
    <w:rsid w:val="00AC68BE"/>
    <w:rsid w:val="00AD3226"/>
    <w:rsid w:val="00AD79B2"/>
    <w:rsid w:val="00AE1638"/>
    <w:rsid w:val="00AE1863"/>
    <w:rsid w:val="00AE659B"/>
    <w:rsid w:val="00AF23AC"/>
    <w:rsid w:val="00AF2C80"/>
    <w:rsid w:val="00AF49E3"/>
    <w:rsid w:val="00AF57BA"/>
    <w:rsid w:val="00AF75E5"/>
    <w:rsid w:val="00AF77A1"/>
    <w:rsid w:val="00B02DB1"/>
    <w:rsid w:val="00B05AFB"/>
    <w:rsid w:val="00B07D6A"/>
    <w:rsid w:val="00B12465"/>
    <w:rsid w:val="00B20756"/>
    <w:rsid w:val="00B2482C"/>
    <w:rsid w:val="00B343B0"/>
    <w:rsid w:val="00B50BCB"/>
    <w:rsid w:val="00B545B3"/>
    <w:rsid w:val="00B546B4"/>
    <w:rsid w:val="00B60849"/>
    <w:rsid w:val="00B6382F"/>
    <w:rsid w:val="00B66D97"/>
    <w:rsid w:val="00B702E2"/>
    <w:rsid w:val="00B848AE"/>
    <w:rsid w:val="00B8620F"/>
    <w:rsid w:val="00B92CEE"/>
    <w:rsid w:val="00B93AAC"/>
    <w:rsid w:val="00B97CEA"/>
    <w:rsid w:val="00B97EDC"/>
    <w:rsid w:val="00BA109C"/>
    <w:rsid w:val="00BA1AD6"/>
    <w:rsid w:val="00BA2D0D"/>
    <w:rsid w:val="00BA3911"/>
    <w:rsid w:val="00BA485D"/>
    <w:rsid w:val="00BA49F6"/>
    <w:rsid w:val="00BA61A7"/>
    <w:rsid w:val="00BB124C"/>
    <w:rsid w:val="00BB4377"/>
    <w:rsid w:val="00BB67B0"/>
    <w:rsid w:val="00BC0E2A"/>
    <w:rsid w:val="00BD3880"/>
    <w:rsid w:val="00BD5969"/>
    <w:rsid w:val="00BD6312"/>
    <w:rsid w:val="00BE2FE8"/>
    <w:rsid w:val="00BF37AB"/>
    <w:rsid w:val="00BF3A37"/>
    <w:rsid w:val="00BF51F6"/>
    <w:rsid w:val="00BF5712"/>
    <w:rsid w:val="00BF64F4"/>
    <w:rsid w:val="00C052FB"/>
    <w:rsid w:val="00C14C8A"/>
    <w:rsid w:val="00C2058A"/>
    <w:rsid w:val="00C25780"/>
    <w:rsid w:val="00C259F5"/>
    <w:rsid w:val="00C26F68"/>
    <w:rsid w:val="00C30F9B"/>
    <w:rsid w:val="00C34905"/>
    <w:rsid w:val="00C367AC"/>
    <w:rsid w:val="00C42008"/>
    <w:rsid w:val="00C42762"/>
    <w:rsid w:val="00C61E79"/>
    <w:rsid w:val="00C636D6"/>
    <w:rsid w:val="00C6373C"/>
    <w:rsid w:val="00C7143D"/>
    <w:rsid w:val="00C7285B"/>
    <w:rsid w:val="00C829CE"/>
    <w:rsid w:val="00C97C1F"/>
    <w:rsid w:val="00CA0901"/>
    <w:rsid w:val="00CA1D4A"/>
    <w:rsid w:val="00CA46F8"/>
    <w:rsid w:val="00CA4A72"/>
    <w:rsid w:val="00CA57D2"/>
    <w:rsid w:val="00CB1444"/>
    <w:rsid w:val="00CC023F"/>
    <w:rsid w:val="00CC050F"/>
    <w:rsid w:val="00CD6708"/>
    <w:rsid w:val="00CD7B65"/>
    <w:rsid w:val="00CE1948"/>
    <w:rsid w:val="00CE2697"/>
    <w:rsid w:val="00CE48EA"/>
    <w:rsid w:val="00CE52E2"/>
    <w:rsid w:val="00CE70E4"/>
    <w:rsid w:val="00CE75BE"/>
    <w:rsid w:val="00CF1B02"/>
    <w:rsid w:val="00CF479D"/>
    <w:rsid w:val="00CF4BAE"/>
    <w:rsid w:val="00CF5977"/>
    <w:rsid w:val="00CF7495"/>
    <w:rsid w:val="00D060FE"/>
    <w:rsid w:val="00D067DE"/>
    <w:rsid w:val="00D10B09"/>
    <w:rsid w:val="00D1197E"/>
    <w:rsid w:val="00D15054"/>
    <w:rsid w:val="00D16917"/>
    <w:rsid w:val="00D2205F"/>
    <w:rsid w:val="00D2482C"/>
    <w:rsid w:val="00D24D4E"/>
    <w:rsid w:val="00D263B4"/>
    <w:rsid w:val="00D34043"/>
    <w:rsid w:val="00D37197"/>
    <w:rsid w:val="00D377C3"/>
    <w:rsid w:val="00D44AC4"/>
    <w:rsid w:val="00D509F3"/>
    <w:rsid w:val="00D51EE8"/>
    <w:rsid w:val="00D55236"/>
    <w:rsid w:val="00D61E24"/>
    <w:rsid w:val="00D637A1"/>
    <w:rsid w:val="00D67223"/>
    <w:rsid w:val="00D67412"/>
    <w:rsid w:val="00D711DA"/>
    <w:rsid w:val="00D779CD"/>
    <w:rsid w:val="00D82A48"/>
    <w:rsid w:val="00D87D45"/>
    <w:rsid w:val="00D91694"/>
    <w:rsid w:val="00DA54E6"/>
    <w:rsid w:val="00DA7355"/>
    <w:rsid w:val="00DB3C58"/>
    <w:rsid w:val="00DC511E"/>
    <w:rsid w:val="00DD08D8"/>
    <w:rsid w:val="00DD3F45"/>
    <w:rsid w:val="00DD4C87"/>
    <w:rsid w:val="00DE15D3"/>
    <w:rsid w:val="00DE1C09"/>
    <w:rsid w:val="00DE5AB0"/>
    <w:rsid w:val="00DE7246"/>
    <w:rsid w:val="00DF38E6"/>
    <w:rsid w:val="00DF687C"/>
    <w:rsid w:val="00DF6926"/>
    <w:rsid w:val="00DF7EFA"/>
    <w:rsid w:val="00E01425"/>
    <w:rsid w:val="00E02A38"/>
    <w:rsid w:val="00E04F09"/>
    <w:rsid w:val="00E054B9"/>
    <w:rsid w:val="00E0770E"/>
    <w:rsid w:val="00E13D06"/>
    <w:rsid w:val="00E3169C"/>
    <w:rsid w:val="00E3351F"/>
    <w:rsid w:val="00E34E6C"/>
    <w:rsid w:val="00E579FA"/>
    <w:rsid w:val="00E57BB0"/>
    <w:rsid w:val="00E613C3"/>
    <w:rsid w:val="00E61AEF"/>
    <w:rsid w:val="00E66141"/>
    <w:rsid w:val="00E67B1F"/>
    <w:rsid w:val="00E7256F"/>
    <w:rsid w:val="00E8550F"/>
    <w:rsid w:val="00E85DD3"/>
    <w:rsid w:val="00E877A3"/>
    <w:rsid w:val="00E9155B"/>
    <w:rsid w:val="00E92E4F"/>
    <w:rsid w:val="00E93FD4"/>
    <w:rsid w:val="00E97B0C"/>
    <w:rsid w:val="00EA16FF"/>
    <w:rsid w:val="00EA26ED"/>
    <w:rsid w:val="00EA3391"/>
    <w:rsid w:val="00EA5AAA"/>
    <w:rsid w:val="00EA6B3A"/>
    <w:rsid w:val="00EB3841"/>
    <w:rsid w:val="00EC0278"/>
    <w:rsid w:val="00EC132A"/>
    <w:rsid w:val="00EC56FF"/>
    <w:rsid w:val="00EC74C1"/>
    <w:rsid w:val="00ED0201"/>
    <w:rsid w:val="00ED1F68"/>
    <w:rsid w:val="00ED2DC6"/>
    <w:rsid w:val="00EE1002"/>
    <w:rsid w:val="00EE3681"/>
    <w:rsid w:val="00EE4493"/>
    <w:rsid w:val="00EE5063"/>
    <w:rsid w:val="00EE52BD"/>
    <w:rsid w:val="00EF442E"/>
    <w:rsid w:val="00EF7747"/>
    <w:rsid w:val="00EF7D1D"/>
    <w:rsid w:val="00F07957"/>
    <w:rsid w:val="00F14750"/>
    <w:rsid w:val="00F14966"/>
    <w:rsid w:val="00F15E63"/>
    <w:rsid w:val="00F17A31"/>
    <w:rsid w:val="00F26163"/>
    <w:rsid w:val="00F27D4F"/>
    <w:rsid w:val="00F32264"/>
    <w:rsid w:val="00F36A46"/>
    <w:rsid w:val="00F37C3B"/>
    <w:rsid w:val="00F42550"/>
    <w:rsid w:val="00F427D5"/>
    <w:rsid w:val="00F44507"/>
    <w:rsid w:val="00F52737"/>
    <w:rsid w:val="00F54E52"/>
    <w:rsid w:val="00F56441"/>
    <w:rsid w:val="00F61CEF"/>
    <w:rsid w:val="00F70323"/>
    <w:rsid w:val="00F732A9"/>
    <w:rsid w:val="00F75C37"/>
    <w:rsid w:val="00F76247"/>
    <w:rsid w:val="00F85821"/>
    <w:rsid w:val="00F859B5"/>
    <w:rsid w:val="00F90EC3"/>
    <w:rsid w:val="00F91185"/>
    <w:rsid w:val="00F94880"/>
    <w:rsid w:val="00F962FB"/>
    <w:rsid w:val="00F97079"/>
    <w:rsid w:val="00FB1C3E"/>
    <w:rsid w:val="00FB6BCE"/>
    <w:rsid w:val="00FC02C8"/>
    <w:rsid w:val="00FC3727"/>
    <w:rsid w:val="00FC6830"/>
    <w:rsid w:val="00FD1CC1"/>
    <w:rsid w:val="00FD44BB"/>
    <w:rsid w:val="00FD53BE"/>
    <w:rsid w:val="00FD6DE1"/>
    <w:rsid w:val="00FE3F06"/>
    <w:rsid w:val="00FE43FE"/>
    <w:rsid w:val="00FE7A52"/>
    <w:rsid w:val="00FF489C"/>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19E3"/>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 w:type="paragraph" w:customStyle="1" w:styleId="Doc-text2">
    <w:name w:val="Doc-text2"/>
    <w:basedOn w:val="a"/>
    <w:link w:val="Doc-text2Char"/>
    <w:qFormat/>
    <w:rsid w:val="007F08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F08C7"/>
    <w:rPr>
      <w:rFonts w:ascii="Arial" w:eastAsia="MS Mincho" w:hAnsi="Arial" w:cs="Times New Roman"/>
      <w:kern w:val="0"/>
      <w:sz w:val="20"/>
      <w:szCs w:val="24"/>
      <w:lang w:val="en-GB" w:eastAsia="en-GB"/>
    </w:rPr>
  </w:style>
  <w:style w:type="paragraph" w:styleId="ad">
    <w:name w:val="Revision"/>
    <w:hidden/>
    <w:uiPriority w:val="99"/>
    <w:semiHidden/>
    <w:rsid w:val="001433C4"/>
    <w:rPr>
      <w:rFonts w:ascii="Arial" w:eastAsia="宋体" w:hAnsi="Arial" w:cs="Times New Roman"/>
      <w:kern w:val="0"/>
      <w:sz w:val="20"/>
      <w:szCs w:val="20"/>
      <w:lang w:val="en-GB"/>
    </w:rPr>
  </w:style>
  <w:style w:type="character" w:styleId="ae">
    <w:name w:val="annotation reference"/>
    <w:basedOn w:val="a0"/>
    <w:uiPriority w:val="99"/>
    <w:semiHidden/>
    <w:unhideWhenUsed/>
    <w:rsid w:val="00486394"/>
    <w:rPr>
      <w:sz w:val="18"/>
      <w:szCs w:val="18"/>
    </w:rPr>
  </w:style>
  <w:style w:type="paragraph" w:styleId="af">
    <w:name w:val="annotation text"/>
    <w:basedOn w:val="a"/>
    <w:link w:val="af0"/>
    <w:uiPriority w:val="99"/>
    <w:semiHidden/>
    <w:unhideWhenUsed/>
    <w:rsid w:val="00486394"/>
    <w:pPr>
      <w:jc w:val="left"/>
    </w:pPr>
  </w:style>
  <w:style w:type="character" w:customStyle="1" w:styleId="af0">
    <w:name w:val="批注文字 字符"/>
    <w:basedOn w:val="a0"/>
    <w:link w:val="af"/>
    <w:uiPriority w:val="99"/>
    <w:semiHidden/>
    <w:rsid w:val="00486394"/>
    <w:rPr>
      <w:rFonts w:ascii="Arial" w:eastAsia="宋体" w:hAnsi="Arial" w:cs="Times New Roman"/>
      <w:kern w:val="0"/>
      <w:sz w:val="20"/>
      <w:szCs w:val="20"/>
      <w:lang w:val="en-GB"/>
    </w:rPr>
  </w:style>
  <w:style w:type="paragraph" w:styleId="af1">
    <w:name w:val="annotation subject"/>
    <w:basedOn w:val="af"/>
    <w:next w:val="af"/>
    <w:link w:val="af2"/>
    <w:uiPriority w:val="99"/>
    <w:semiHidden/>
    <w:unhideWhenUsed/>
    <w:rsid w:val="00486394"/>
    <w:rPr>
      <w:b/>
      <w:bCs/>
    </w:rPr>
  </w:style>
  <w:style w:type="character" w:customStyle="1" w:styleId="af2">
    <w:name w:val="批注主题 字符"/>
    <w:basedOn w:val="af0"/>
    <w:link w:val="af1"/>
    <w:uiPriority w:val="99"/>
    <w:semiHidden/>
    <w:rsid w:val="00486394"/>
    <w:rPr>
      <w:rFonts w:ascii="Arial" w:eastAsia="宋体" w:hAnsi="Arial" w:cs="Times New Roman"/>
      <w:b/>
      <w:bCs/>
      <w:kern w:val="0"/>
      <w:sz w:val="20"/>
      <w:szCs w:val="20"/>
      <w:lang w:val="en-GB"/>
    </w:rPr>
  </w:style>
  <w:style w:type="paragraph" w:customStyle="1" w:styleId="TAL">
    <w:name w:val="TAL"/>
    <w:basedOn w:val="a"/>
    <w:link w:val="TALChar"/>
    <w:qFormat/>
    <w:rsid w:val="00317737"/>
    <w:pPr>
      <w:keepNext/>
      <w:keepLines/>
      <w:spacing w:after="0"/>
      <w:jc w:val="left"/>
    </w:pPr>
    <w:rPr>
      <w:sz w:val="18"/>
      <w:lang w:eastAsia="ko-KR"/>
    </w:rPr>
  </w:style>
  <w:style w:type="character" w:customStyle="1" w:styleId="TALChar">
    <w:name w:val="TAL Char"/>
    <w:link w:val="TAL"/>
    <w:qFormat/>
    <w:rsid w:val="00317737"/>
    <w:rPr>
      <w:rFonts w:ascii="Arial" w:eastAsia="宋体" w:hAnsi="Arial" w:cs="Times New Roman"/>
      <w:kern w:val="0"/>
      <w:sz w:val="18"/>
      <w:szCs w:val="20"/>
      <w:lang w:val="en-GB" w:eastAsia="ko-KR"/>
    </w:rPr>
  </w:style>
  <w:style w:type="paragraph" w:customStyle="1" w:styleId="TAH">
    <w:name w:val="TAH"/>
    <w:basedOn w:val="TAC"/>
    <w:link w:val="TAHChar"/>
    <w:qFormat/>
    <w:rsid w:val="00317737"/>
    <w:rPr>
      <w:b/>
    </w:rPr>
  </w:style>
  <w:style w:type="paragraph" w:customStyle="1" w:styleId="TAC">
    <w:name w:val="TAC"/>
    <w:basedOn w:val="TAL"/>
    <w:link w:val="TACChar"/>
    <w:qFormat/>
    <w:rsid w:val="00317737"/>
    <w:pPr>
      <w:jc w:val="center"/>
    </w:pPr>
  </w:style>
  <w:style w:type="character" w:customStyle="1" w:styleId="TACChar">
    <w:name w:val="TAC Char"/>
    <w:link w:val="TAC"/>
    <w:qFormat/>
    <w:rsid w:val="00317737"/>
    <w:rPr>
      <w:rFonts w:ascii="Arial" w:eastAsia="宋体" w:hAnsi="Arial" w:cs="Times New Roman"/>
      <w:kern w:val="0"/>
      <w:sz w:val="18"/>
      <w:szCs w:val="20"/>
      <w:lang w:val="en-GB" w:eastAsia="ko-KR"/>
    </w:rPr>
  </w:style>
  <w:style w:type="character" w:customStyle="1" w:styleId="TAHChar">
    <w:name w:val="TAH Char"/>
    <w:link w:val="TAH"/>
    <w:qFormat/>
    <w:rsid w:val="00317737"/>
    <w:rPr>
      <w:rFonts w:ascii="Arial" w:eastAsia="宋体" w:hAnsi="Arial" w:cs="Times New Roman"/>
      <w:b/>
      <w:kern w:val="0"/>
      <w:sz w:val="18"/>
      <w:szCs w:val="20"/>
      <w:lang w:val="en-GB" w:eastAsia="ko-KR"/>
    </w:rPr>
  </w:style>
  <w:style w:type="character" w:styleId="af3">
    <w:name w:val="Unresolved Mention"/>
    <w:basedOn w:val="a0"/>
    <w:uiPriority w:val="99"/>
    <w:semiHidden/>
    <w:unhideWhenUsed/>
    <w:rsid w:val="006C4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235076">
      <w:bodyDiv w:val="1"/>
      <w:marLeft w:val="0"/>
      <w:marRight w:val="0"/>
      <w:marTop w:val="0"/>
      <w:marBottom w:val="0"/>
      <w:divBdr>
        <w:top w:val="none" w:sz="0" w:space="0" w:color="auto"/>
        <w:left w:val="none" w:sz="0" w:space="0" w:color="auto"/>
        <w:bottom w:val="none" w:sz="0" w:space="0" w:color="auto"/>
        <w:right w:val="none" w:sz="0" w:space="0" w:color="auto"/>
      </w:divBdr>
    </w:div>
    <w:div w:id="553082351">
      <w:bodyDiv w:val="1"/>
      <w:marLeft w:val="0"/>
      <w:marRight w:val="0"/>
      <w:marTop w:val="0"/>
      <w:marBottom w:val="0"/>
      <w:divBdr>
        <w:top w:val="none" w:sz="0" w:space="0" w:color="auto"/>
        <w:left w:val="none" w:sz="0" w:space="0" w:color="auto"/>
        <w:bottom w:val="none" w:sz="0" w:space="0" w:color="auto"/>
        <w:right w:val="none" w:sz="0" w:space="0" w:color="auto"/>
      </w:divBdr>
    </w:div>
    <w:div w:id="1105274482">
      <w:bodyDiv w:val="1"/>
      <w:marLeft w:val="0"/>
      <w:marRight w:val="0"/>
      <w:marTop w:val="0"/>
      <w:marBottom w:val="0"/>
      <w:divBdr>
        <w:top w:val="none" w:sz="0" w:space="0" w:color="auto"/>
        <w:left w:val="none" w:sz="0" w:space="0" w:color="auto"/>
        <w:bottom w:val="none" w:sz="0" w:space="0" w:color="auto"/>
        <w:right w:val="none" w:sz="0" w:space="0" w:color="auto"/>
      </w:divBdr>
    </w:div>
    <w:div w:id="1632905040">
      <w:bodyDiv w:val="1"/>
      <w:marLeft w:val="0"/>
      <w:marRight w:val="0"/>
      <w:marTop w:val="0"/>
      <w:marBottom w:val="0"/>
      <w:divBdr>
        <w:top w:val="none" w:sz="0" w:space="0" w:color="auto"/>
        <w:left w:val="none" w:sz="0" w:space="0" w:color="auto"/>
        <w:bottom w:val="none" w:sz="0" w:space="0" w:color="auto"/>
        <w:right w:val="none" w:sz="0" w:space="0" w:color="auto"/>
      </w:divBdr>
      <w:divsChild>
        <w:div w:id="1155800387">
          <w:marLeft w:val="547"/>
          <w:marRight w:val="0"/>
          <w:marTop w:val="0"/>
          <w:marBottom w:val="0"/>
          <w:divBdr>
            <w:top w:val="none" w:sz="0" w:space="0" w:color="auto"/>
            <w:left w:val="none" w:sz="0" w:space="0" w:color="auto"/>
            <w:bottom w:val="none" w:sz="0" w:space="0" w:color="auto"/>
            <w:right w:val="none" w:sz="0" w:space="0" w:color="auto"/>
          </w:divBdr>
        </w:div>
        <w:div w:id="160315246">
          <w:marLeft w:val="1166"/>
          <w:marRight w:val="0"/>
          <w:marTop w:val="0"/>
          <w:marBottom w:val="0"/>
          <w:divBdr>
            <w:top w:val="none" w:sz="0" w:space="0" w:color="auto"/>
            <w:left w:val="none" w:sz="0" w:space="0" w:color="auto"/>
            <w:bottom w:val="none" w:sz="0" w:space="0" w:color="auto"/>
            <w:right w:val="none" w:sz="0" w:space="0" w:color="auto"/>
          </w:divBdr>
        </w:div>
        <w:div w:id="2065174627">
          <w:marLeft w:val="547"/>
          <w:marRight w:val="0"/>
          <w:marTop w:val="0"/>
          <w:marBottom w:val="0"/>
          <w:divBdr>
            <w:top w:val="none" w:sz="0" w:space="0" w:color="auto"/>
            <w:left w:val="none" w:sz="0" w:space="0" w:color="auto"/>
            <w:bottom w:val="none" w:sz="0" w:space="0" w:color="auto"/>
            <w:right w:val="none" w:sz="0" w:space="0" w:color="auto"/>
          </w:divBdr>
        </w:div>
        <w:div w:id="1595548722">
          <w:marLeft w:val="547"/>
          <w:marRight w:val="0"/>
          <w:marTop w:val="0"/>
          <w:marBottom w:val="0"/>
          <w:divBdr>
            <w:top w:val="none" w:sz="0" w:space="0" w:color="auto"/>
            <w:left w:val="none" w:sz="0" w:space="0" w:color="auto"/>
            <w:bottom w:val="none" w:sz="0" w:space="0" w:color="auto"/>
            <w:right w:val="none" w:sz="0" w:space="0" w:color="auto"/>
          </w:divBdr>
        </w:div>
        <w:div w:id="881863713">
          <w:marLeft w:val="547"/>
          <w:marRight w:val="0"/>
          <w:marTop w:val="0"/>
          <w:marBottom w:val="0"/>
          <w:divBdr>
            <w:top w:val="none" w:sz="0" w:space="0" w:color="auto"/>
            <w:left w:val="none" w:sz="0" w:space="0" w:color="auto"/>
            <w:bottom w:val="none" w:sz="0" w:space="0" w:color="auto"/>
            <w:right w:val="none" w:sz="0" w:space="0" w:color="auto"/>
          </w:divBdr>
        </w:div>
        <w:div w:id="1423525452">
          <w:marLeft w:val="1166"/>
          <w:marRight w:val="0"/>
          <w:marTop w:val="0"/>
          <w:marBottom w:val="0"/>
          <w:divBdr>
            <w:top w:val="none" w:sz="0" w:space="0" w:color="auto"/>
            <w:left w:val="none" w:sz="0" w:space="0" w:color="auto"/>
            <w:bottom w:val="none" w:sz="0" w:space="0" w:color="auto"/>
            <w:right w:val="none" w:sz="0" w:space="0" w:color="auto"/>
          </w:divBdr>
        </w:div>
        <w:div w:id="1229221319">
          <w:marLeft w:val="1166"/>
          <w:marRight w:val="0"/>
          <w:marTop w:val="0"/>
          <w:marBottom w:val="0"/>
          <w:divBdr>
            <w:top w:val="none" w:sz="0" w:space="0" w:color="auto"/>
            <w:left w:val="none" w:sz="0" w:space="0" w:color="auto"/>
            <w:bottom w:val="none" w:sz="0" w:space="0" w:color="auto"/>
            <w:right w:val="none" w:sz="0" w:space="0" w:color="auto"/>
          </w:divBdr>
        </w:div>
        <w:div w:id="1714160491">
          <w:marLeft w:val="1800"/>
          <w:marRight w:val="0"/>
          <w:marTop w:val="0"/>
          <w:marBottom w:val="0"/>
          <w:divBdr>
            <w:top w:val="none" w:sz="0" w:space="0" w:color="auto"/>
            <w:left w:val="none" w:sz="0" w:space="0" w:color="auto"/>
            <w:bottom w:val="none" w:sz="0" w:space="0" w:color="auto"/>
            <w:right w:val="none" w:sz="0" w:space="0" w:color="auto"/>
          </w:divBdr>
        </w:div>
        <w:div w:id="733312061">
          <w:marLeft w:val="1800"/>
          <w:marRight w:val="0"/>
          <w:marTop w:val="0"/>
          <w:marBottom w:val="0"/>
          <w:divBdr>
            <w:top w:val="none" w:sz="0" w:space="0" w:color="auto"/>
            <w:left w:val="none" w:sz="0" w:space="0" w:color="auto"/>
            <w:bottom w:val="none" w:sz="0" w:space="0" w:color="auto"/>
            <w:right w:val="none" w:sz="0" w:space="0" w:color="auto"/>
          </w:divBdr>
        </w:div>
        <w:div w:id="184171379">
          <w:marLeft w:val="1800"/>
          <w:marRight w:val="0"/>
          <w:marTop w:val="0"/>
          <w:marBottom w:val="0"/>
          <w:divBdr>
            <w:top w:val="none" w:sz="0" w:space="0" w:color="auto"/>
            <w:left w:val="none" w:sz="0" w:space="0" w:color="auto"/>
            <w:bottom w:val="none" w:sz="0" w:space="0" w:color="auto"/>
            <w:right w:val="none" w:sz="0" w:space="0" w:color="auto"/>
          </w:divBdr>
        </w:div>
        <w:div w:id="529953954">
          <w:marLeft w:val="2520"/>
          <w:marRight w:val="0"/>
          <w:marTop w:val="0"/>
          <w:marBottom w:val="0"/>
          <w:divBdr>
            <w:top w:val="none" w:sz="0" w:space="0" w:color="auto"/>
            <w:left w:val="none" w:sz="0" w:space="0" w:color="auto"/>
            <w:bottom w:val="none" w:sz="0" w:space="0" w:color="auto"/>
            <w:right w:val="none" w:sz="0" w:space="0" w:color="auto"/>
          </w:divBdr>
        </w:div>
        <w:div w:id="2048798006">
          <w:marLeft w:val="1800"/>
          <w:marRight w:val="0"/>
          <w:marTop w:val="0"/>
          <w:marBottom w:val="0"/>
          <w:divBdr>
            <w:top w:val="none" w:sz="0" w:space="0" w:color="auto"/>
            <w:left w:val="none" w:sz="0" w:space="0" w:color="auto"/>
            <w:bottom w:val="none" w:sz="0" w:space="0" w:color="auto"/>
            <w:right w:val="none" w:sz="0" w:space="0" w:color="auto"/>
          </w:divBdr>
        </w:div>
        <w:div w:id="1030107623">
          <w:marLeft w:val="1166"/>
          <w:marRight w:val="0"/>
          <w:marTop w:val="0"/>
          <w:marBottom w:val="0"/>
          <w:divBdr>
            <w:top w:val="none" w:sz="0" w:space="0" w:color="auto"/>
            <w:left w:val="none" w:sz="0" w:space="0" w:color="auto"/>
            <w:bottom w:val="none" w:sz="0" w:space="0" w:color="auto"/>
            <w:right w:val="none" w:sz="0" w:space="0" w:color="auto"/>
          </w:divBdr>
        </w:div>
        <w:div w:id="1290283039">
          <w:marLeft w:val="1166"/>
          <w:marRight w:val="0"/>
          <w:marTop w:val="0"/>
          <w:marBottom w:val="0"/>
          <w:divBdr>
            <w:top w:val="none" w:sz="0" w:space="0" w:color="auto"/>
            <w:left w:val="none" w:sz="0" w:space="0" w:color="auto"/>
            <w:bottom w:val="none" w:sz="0" w:space="0" w:color="auto"/>
            <w:right w:val="none" w:sz="0" w:space="0" w:color="auto"/>
          </w:divBdr>
        </w:div>
        <w:div w:id="1703898889">
          <w:marLeft w:val="547"/>
          <w:marRight w:val="0"/>
          <w:marTop w:val="0"/>
          <w:marBottom w:val="0"/>
          <w:divBdr>
            <w:top w:val="none" w:sz="0" w:space="0" w:color="auto"/>
            <w:left w:val="none" w:sz="0" w:space="0" w:color="auto"/>
            <w:bottom w:val="none" w:sz="0" w:space="0" w:color="auto"/>
            <w:right w:val="none" w:sz="0" w:space="0" w:color="auto"/>
          </w:divBdr>
        </w:div>
      </w:divsChild>
    </w:div>
    <w:div w:id="2079399590">
      <w:bodyDiv w:val="1"/>
      <w:marLeft w:val="0"/>
      <w:marRight w:val="0"/>
      <w:marTop w:val="0"/>
      <w:marBottom w:val="0"/>
      <w:divBdr>
        <w:top w:val="none" w:sz="0" w:space="0" w:color="auto"/>
        <w:left w:val="none" w:sz="0" w:space="0" w:color="auto"/>
        <w:bottom w:val="none" w:sz="0" w:space="0" w:color="auto"/>
        <w:right w:val="none" w:sz="0" w:space="0" w:color="auto"/>
      </w:divBdr>
      <w:divsChild>
        <w:div w:id="455023752">
          <w:marLeft w:val="547"/>
          <w:marRight w:val="0"/>
          <w:marTop w:val="60"/>
          <w:marBottom w:val="120"/>
          <w:divBdr>
            <w:top w:val="none" w:sz="0" w:space="0" w:color="auto"/>
            <w:left w:val="none" w:sz="0" w:space="0" w:color="auto"/>
            <w:bottom w:val="none" w:sz="0" w:space="0" w:color="auto"/>
            <w:right w:val="none" w:sz="0" w:space="0" w:color="auto"/>
          </w:divBdr>
        </w:div>
        <w:div w:id="636030542">
          <w:marLeft w:val="547"/>
          <w:marRight w:val="0"/>
          <w:marTop w:val="0"/>
          <w:marBottom w:val="180"/>
          <w:divBdr>
            <w:top w:val="none" w:sz="0" w:space="0" w:color="auto"/>
            <w:left w:val="none" w:sz="0" w:space="0" w:color="auto"/>
            <w:bottom w:val="none" w:sz="0" w:space="0" w:color="auto"/>
            <w:right w:val="none" w:sz="0" w:space="0" w:color="auto"/>
          </w:divBdr>
        </w:div>
        <w:div w:id="1183589913">
          <w:marLeft w:val="547"/>
          <w:marRight w:val="0"/>
          <w:marTop w:val="0"/>
          <w:marBottom w:val="0"/>
          <w:divBdr>
            <w:top w:val="none" w:sz="0" w:space="0" w:color="auto"/>
            <w:left w:val="none" w:sz="0" w:space="0" w:color="auto"/>
            <w:bottom w:val="none" w:sz="0" w:space="0" w:color="auto"/>
            <w:right w:val="none" w:sz="0" w:space="0" w:color="auto"/>
          </w:divBdr>
        </w:div>
        <w:div w:id="1591232656">
          <w:marLeft w:val="1166"/>
          <w:marRight w:val="0"/>
          <w:marTop w:val="0"/>
          <w:marBottom w:val="0"/>
          <w:divBdr>
            <w:top w:val="none" w:sz="0" w:space="0" w:color="auto"/>
            <w:left w:val="none" w:sz="0" w:space="0" w:color="auto"/>
            <w:bottom w:val="none" w:sz="0" w:space="0" w:color="auto"/>
            <w:right w:val="none" w:sz="0" w:space="0" w:color="auto"/>
          </w:divBdr>
        </w:div>
        <w:div w:id="69231634">
          <w:marLeft w:val="547"/>
          <w:marRight w:val="0"/>
          <w:marTop w:val="0"/>
          <w:marBottom w:val="0"/>
          <w:divBdr>
            <w:top w:val="none" w:sz="0" w:space="0" w:color="auto"/>
            <w:left w:val="none" w:sz="0" w:space="0" w:color="auto"/>
            <w:bottom w:val="none" w:sz="0" w:space="0" w:color="auto"/>
            <w:right w:val="none" w:sz="0" w:space="0" w:color="auto"/>
          </w:divBdr>
        </w:div>
        <w:div w:id="326904696">
          <w:marLeft w:val="547"/>
          <w:marRight w:val="0"/>
          <w:marTop w:val="0"/>
          <w:marBottom w:val="0"/>
          <w:divBdr>
            <w:top w:val="none" w:sz="0" w:space="0" w:color="auto"/>
            <w:left w:val="none" w:sz="0" w:space="0" w:color="auto"/>
            <w:bottom w:val="none" w:sz="0" w:space="0" w:color="auto"/>
            <w:right w:val="none" w:sz="0" w:space="0" w:color="auto"/>
          </w:divBdr>
        </w:div>
        <w:div w:id="282158693">
          <w:marLeft w:val="547"/>
          <w:marRight w:val="0"/>
          <w:marTop w:val="0"/>
          <w:marBottom w:val="0"/>
          <w:divBdr>
            <w:top w:val="none" w:sz="0" w:space="0" w:color="auto"/>
            <w:left w:val="none" w:sz="0" w:space="0" w:color="auto"/>
            <w:bottom w:val="none" w:sz="0" w:space="0" w:color="auto"/>
            <w:right w:val="none" w:sz="0" w:space="0" w:color="auto"/>
          </w:divBdr>
        </w:div>
        <w:div w:id="552279912">
          <w:marLeft w:val="547"/>
          <w:marRight w:val="0"/>
          <w:marTop w:val="60"/>
          <w:marBottom w:val="120"/>
          <w:divBdr>
            <w:top w:val="none" w:sz="0" w:space="0" w:color="auto"/>
            <w:left w:val="none" w:sz="0" w:space="0" w:color="auto"/>
            <w:bottom w:val="none" w:sz="0" w:space="0" w:color="auto"/>
            <w:right w:val="none" w:sz="0" w:space="0" w:color="auto"/>
          </w:divBdr>
        </w:div>
        <w:div w:id="1222474921">
          <w:marLeft w:val="547"/>
          <w:marRight w:val="0"/>
          <w:marTop w:val="0"/>
          <w:marBottom w:val="0"/>
          <w:divBdr>
            <w:top w:val="none" w:sz="0" w:space="0" w:color="auto"/>
            <w:left w:val="none" w:sz="0" w:space="0" w:color="auto"/>
            <w:bottom w:val="none" w:sz="0" w:space="0" w:color="auto"/>
            <w:right w:val="none" w:sz="0" w:space="0" w:color="auto"/>
          </w:divBdr>
        </w:div>
        <w:div w:id="1721127172">
          <w:marLeft w:val="547"/>
          <w:marRight w:val="0"/>
          <w:marTop w:val="0"/>
          <w:marBottom w:val="0"/>
          <w:divBdr>
            <w:top w:val="none" w:sz="0" w:space="0" w:color="auto"/>
            <w:left w:val="none" w:sz="0" w:space="0" w:color="auto"/>
            <w:bottom w:val="none" w:sz="0" w:space="0" w:color="auto"/>
            <w:right w:val="none" w:sz="0" w:space="0" w:color="auto"/>
          </w:divBdr>
        </w:div>
        <w:div w:id="1536902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_boyuan@nec.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5</Pages>
  <Words>1709</Words>
  <Characters>9747</Characters>
  <Application>Microsoft Office Word</Application>
  <DocSecurity>0</DocSecurity>
  <Lines>81</Lines>
  <Paragraphs>22</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94</cp:revision>
  <dcterms:created xsi:type="dcterms:W3CDTF">2025-01-07T06:02:00Z</dcterms:created>
  <dcterms:modified xsi:type="dcterms:W3CDTF">2025-01-26T03:10:00Z</dcterms:modified>
  <cp:category>Discussion</cp:category>
</cp:coreProperties>
</file>